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0D0" w:rsidRDefault="000B1DA7">
      <w:pPr>
        <w:pStyle w:val="10"/>
        <w:widowControl/>
        <w:pBdr>
          <w:top w:val="nil"/>
          <w:left w:val="nil"/>
          <w:bottom w:val="nil"/>
          <w:right w:val="nil"/>
          <w:between w:val="nil"/>
        </w:pBdr>
        <w:shd w:val="clear" w:color="auto" w:fill="FFFFFF"/>
        <w:rPr>
          <w:rFonts w:ascii="Arial" w:eastAsia="Arial" w:hAnsi="Arial" w:cs="Arial"/>
          <w:color w:val="000000"/>
          <w:sz w:val="28"/>
          <w:szCs w:val="28"/>
        </w:rPr>
      </w:pPr>
      <w:bookmarkStart w:id="0" w:name="_GoBack"/>
      <w:bookmarkEnd w:id="0"/>
      <w:r>
        <w:rPr>
          <w:rFonts w:ascii="PMingLiu" w:eastAsia="PMingLiu" w:hAnsi="PMingLiu" w:cs="PMingLiu"/>
          <w:b/>
          <w:color w:val="000000"/>
          <w:sz w:val="28"/>
          <w:szCs w:val="28"/>
        </w:rPr>
        <w:t>聯合新聞稿</w:t>
      </w:r>
    </w:p>
    <w:p w:rsidR="003360D0" w:rsidRDefault="000B1DA7">
      <w:pPr>
        <w:pStyle w:val="10"/>
        <w:widowControl/>
        <w:pBdr>
          <w:top w:val="nil"/>
          <w:left w:val="nil"/>
          <w:bottom w:val="nil"/>
          <w:right w:val="nil"/>
          <w:between w:val="nil"/>
        </w:pBdr>
        <w:shd w:val="clear" w:color="auto" w:fill="FFFFFF"/>
        <w:spacing w:line="520" w:lineRule="auto"/>
        <w:jc w:val="center"/>
        <w:rPr>
          <w:rFonts w:ascii="Arial" w:eastAsia="Arial" w:hAnsi="Arial" w:cs="Arial"/>
          <w:b/>
          <w:color w:val="000000"/>
          <w:sz w:val="48"/>
          <w:szCs w:val="48"/>
        </w:rPr>
      </w:pPr>
      <w:r>
        <w:rPr>
          <w:rFonts w:ascii="PMingLiu" w:eastAsia="PMingLiu" w:hAnsi="PMingLiu" w:cs="PMingLiu"/>
          <w:b/>
          <w:color w:val="000000"/>
          <w:sz w:val="48"/>
          <w:szCs w:val="48"/>
        </w:rPr>
        <w:t>【告別核電、風光明媚】</w:t>
      </w:r>
    </w:p>
    <w:p w:rsidR="003360D0" w:rsidRDefault="000B1DA7">
      <w:pPr>
        <w:pStyle w:val="10"/>
        <w:widowControl/>
        <w:pBdr>
          <w:top w:val="nil"/>
          <w:left w:val="nil"/>
          <w:bottom w:val="nil"/>
          <w:right w:val="nil"/>
          <w:between w:val="nil"/>
        </w:pBdr>
        <w:shd w:val="clear" w:color="auto" w:fill="FFFFFF"/>
        <w:spacing w:line="520" w:lineRule="auto"/>
        <w:jc w:val="center"/>
        <w:rPr>
          <w:rFonts w:ascii="PMingLiu" w:eastAsia="PMingLiu" w:hAnsi="PMingLiu" w:cs="PMingLiu"/>
          <w:color w:val="222222"/>
          <w:sz w:val="28"/>
          <w:szCs w:val="28"/>
        </w:rPr>
      </w:pPr>
      <w:r>
        <w:rPr>
          <w:rFonts w:ascii="Arial" w:eastAsia="Arial" w:hAnsi="Arial" w:cs="Arial"/>
          <w:b/>
          <w:color w:val="222222"/>
          <w:sz w:val="28"/>
          <w:szCs w:val="28"/>
        </w:rPr>
        <w:t>427</w:t>
      </w:r>
      <w:r>
        <w:rPr>
          <w:rFonts w:ascii="PMingLiu" w:eastAsia="PMingLiu" w:hAnsi="PMingLiu" w:cs="PMingLiu"/>
          <w:b/>
          <w:color w:val="222222"/>
          <w:sz w:val="28"/>
          <w:szCs w:val="28"/>
        </w:rPr>
        <w:t>廢核遊行宣告：</w:t>
      </w:r>
      <w:r>
        <w:rPr>
          <w:rFonts w:ascii="Arial" w:eastAsia="Arial" w:hAnsi="Arial" w:cs="Arial"/>
          <w:color w:val="222222"/>
          <w:sz w:val="28"/>
          <w:szCs w:val="28"/>
        </w:rPr>
        <w:t xml:space="preserve"> </w:t>
      </w:r>
      <w:proofErr w:type="gramStart"/>
      <w:r>
        <w:rPr>
          <w:rFonts w:ascii="PMingLiu" w:eastAsia="PMingLiu" w:hAnsi="PMingLiu" w:cs="PMingLiu"/>
          <w:color w:val="222222"/>
          <w:sz w:val="28"/>
          <w:szCs w:val="28"/>
        </w:rPr>
        <w:t>一起跟核電</w:t>
      </w:r>
      <w:proofErr w:type="gramEnd"/>
      <w:r>
        <w:rPr>
          <w:rFonts w:ascii="PMingLiu" w:eastAsia="PMingLiu" w:hAnsi="PMingLiu" w:cs="PMingLiu"/>
          <w:color w:val="222222"/>
          <w:sz w:val="28"/>
          <w:szCs w:val="28"/>
        </w:rPr>
        <w:t>說掰</w:t>
      </w:r>
      <w:proofErr w:type="gramStart"/>
      <w:r>
        <w:rPr>
          <w:rFonts w:ascii="PMingLiu" w:eastAsia="PMingLiu" w:hAnsi="PMingLiu" w:cs="PMingLiu"/>
          <w:color w:val="222222"/>
          <w:sz w:val="28"/>
          <w:szCs w:val="28"/>
        </w:rPr>
        <w:t>掰</w:t>
      </w:r>
      <w:proofErr w:type="gramEnd"/>
      <w:r>
        <w:rPr>
          <w:rFonts w:ascii="PMingLiu" w:eastAsia="PMingLiu" w:hAnsi="PMingLiu" w:cs="PMingLiu"/>
          <w:color w:val="222222"/>
          <w:sz w:val="28"/>
          <w:szCs w:val="28"/>
        </w:rPr>
        <w:t xml:space="preserve">  迎接風與光的再生能源時代</w:t>
      </w:r>
    </w:p>
    <w:p w:rsidR="003360D0" w:rsidRDefault="003360D0">
      <w:pPr>
        <w:pStyle w:val="10"/>
        <w:widowControl/>
        <w:pBdr>
          <w:top w:val="nil"/>
          <w:left w:val="nil"/>
          <w:bottom w:val="nil"/>
          <w:right w:val="nil"/>
          <w:between w:val="nil"/>
        </w:pBdr>
        <w:shd w:val="clear" w:color="auto" w:fill="FFFFFF"/>
        <w:spacing w:line="320" w:lineRule="auto"/>
        <w:jc w:val="center"/>
        <w:rPr>
          <w:rFonts w:ascii="Arial" w:eastAsia="Arial" w:hAnsi="Arial" w:cs="Arial"/>
          <w:b/>
          <w:color w:val="000000"/>
          <w:sz w:val="28"/>
          <w:szCs w:val="28"/>
        </w:rPr>
      </w:pPr>
    </w:p>
    <w:p w:rsidR="003360D0" w:rsidRDefault="000B1DA7">
      <w:pPr>
        <w:pStyle w:val="10"/>
        <w:ind w:firstLine="480"/>
        <w:rPr>
          <w:color w:val="1A1A1A"/>
          <w:highlight w:val="white"/>
        </w:rPr>
      </w:pPr>
      <w:r>
        <w:rPr>
          <w:rFonts w:ascii="Helvetica Neue" w:eastAsia="Helvetica Neue" w:hAnsi="Helvetica Neue" w:cs="Helvetica Neue"/>
          <w:color w:val="1A1A1A"/>
          <w:highlight w:val="white"/>
        </w:rPr>
        <w:t>2019</w:t>
      </w:r>
      <w:r>
        <w:rPr>
          <w:color w:val="1A1A1A"/>
          <w:highlight w:val="white"/>
        </w:rPr>
        <w:t>廢核遊行於</w:t>
      </w:r>
      <w:r>
        <w:rPr>
          <w:rFonts w:ascii="Helvetica Neue" w:eastAsia="Helvetica Neue" w:hAnsi="Helvetica Neue" w:cs="Helvetica Neue"/>
          <w:color w:val="1A1A1A"/>
          <w:highlight w:val="white"/>
        </w:rPr>
        <w:t>4</w:t>
      </w:r>
      <w:r>
        <w:rPr>
          <w:color w:val="1A1A1A"/>
          <w:highlight w:val="white"/>
        </w:rPr>
        <w:t>月</w:t>
      </w:r>
      <w:r>
        <w:rPr>
          <w:rFonts w:ascii="Helvetica Neue" w:eastAsia="Helvetica Neue" w:hAnsi="Helvetica Neue" w:cs="Helvetica Neue"/>
          <w:color w:val="1A1A1A"/>
          <w:highlight w:val="white"/>
        </w:rPr>
        <w:t>27</w:t>
      </w:r>
      <w:r>
        <w:rPr>
          <w:color w:val="1A1A1A"/>
          <w:highlight w:val="white"/>
        </w:rPr>
        <w:t>日下午在台北、高雄兩地登場，遊行主題是「告別核電、風光明媚」，今年是廢核關鍵年，在經歷去年公投的反挫之後，核電的存廢再度成為社會爭議焦點，全國廢核行動平台表示，如果任由核電集團在下次選舉再度</w:t>
      </w:r>
      <w:proofErr w:type="gramStart"/>
      <w:r>
        <w:rPr>
          <w:color w:val="1A1A1A"/>
          <w:highlight w:val="white"/>
        </w:rPr>
        <w:t>操弄擁核</w:t>
      </w:r>
      <w:proofErr w:type="gramEnd"/>
      <w:r>
        <w:rPr>
          <w:color w:val="1A1A1A"/>
          <w:highlight w:val="white"/>
        </w:rPr>
        <w:t>公投，台灣將在國際能源競爭上嚴重倒退，民間為了堅持再生能源與環境轉型的方向，拒絕核電利益的復辟，反核運動再度集結，今年遊行發起、協力團體高達</w:t>
      </w:r>
      <w:r>
        <w:rPr>
          <w:rFonts w:ascii="Helvetica Neue" w:eastAsia="Helvetica Neue" w:hAnsi="Helvetica Neue" w:cs="Helvetica Neue"/>
          <w:color w:val="1A1A1A"/>
          <w:highlight w:val="white"/>
        </w:rPr>
        <w:t>147</w:t>
      </w:r>
      <w:r>
        <w:rPr>
          <w:color w:val="1A1A1A"/>
          <w:highlight w:val="white"/>
        </w:rPr>
        <w:t>個，跨越不同領域的民間組織大集結，呼籲社會重新關注核電的風險與危害。</w:t>
      </w:r>
    </w:p>
    <w:p w:rsidR="003360D0" w:rsidRDefault="003360D0">
      <w:pPr>
        <w:pStyle w:val="10"/>
        <w:ind w:firstLine="482"/>
        <w:rPr>
          <w:color w:val="1A1A1A"/>
          <w:highlight w:val="white"/>
        </w:rPr>
      </w:pPr>
    </w:p>
    <w:p w:rsidR="003360D0" w:rsidRDefault="000B1DA7">
      <w:pPr>
        <w:pStyle w:val="10"/>
        <w:ind w:firstLine="480"/>
        <w:rPr>
          <w:color w:val="1A1A1A"/>
          <w:highlight w:val="white"/>
        </w:rPr>
      </w:pPr>
      <w:r>
        <w:rPr>
          <w:color w:val="1A1A1A"/>
          <w:highlight w:val="white"/>
        </w:rPr>
        <w:t>今年遊行將訴求化為簡單明瞭的口號，</w:t>
      </w:r>
      <w:r>
        <w:rPr>
          <w:b/>
          <w:color w:val="1A1A1A"/>
          <w:highlight w:val="white"/>
        </w:rPr>
        <w:t>「告別</w:t>
      </w:r>
      <w:r>
        <w:rPr>
          <w:rFonts w:ascii="Helvetica Neue" w:eastAsia="Helvetica Neue" w:hAnsi="Helvetica Neue" w:cs="Helvetica Neue"/>
          <w:b/>
          <w:color w:val="1A1A1A"/>
          <w:highlight w:val="white"/>
        </w:rPr>
        <w:t>10%</w:t>
      </w:r>
      <w:r>
        <w:rPr>
          <w:b/>
          <w:color w:val="1A1A1A"/>
          <w:highlight w:val="white"/>
        </w:rPr>
        <w:t>核電、落實</w:t>
      </w:r>
      <w:proofErr w:type="gramStart"/>
      <w:r>
        <w:rPr>
          <w:b/>
          <w:color w:val="1A1A1A"/>
          <w:highlight w:val="white"/>
        </w:rPr>
        <w:t>綠能減煤</w:t>
      </w:r>
      <w:proofErr w:type="gramEnd"/>
      <w:r>
        <w:rPr>
          <w:b/>
          <w:color w:val="1A1A1A"/>
          <w:highlight w:val="white"/>
        </w:rPr>
        <w:t>」「廢除危險核四、退役</w:t>
      </w:r>
      <w:proofErr w:type="gramStart"/>
      <w:r>
        <w:rPr>
          <w:b/>
          <w:color w:val="1A1A1A"/>
          <w:highlight w:val="white"/>
        </w:rPr>
        <w:t>老舊核電</w:t>
      </w:r>
      <w:proofErr w:type="gramEnd"/>
      <w:r>
        <w:rPr>
          <w:b/>
          <w:color w:val="1A1A1A"/>
          <w:highlight w:val="white"/>
        </w:rPr>
        <w:t>」</w:t>
      </w:r>
      <w:r>
        <w:rPr>
          <w:color w:val="1A1A1A"/>
          <w:highlight w:val="white"/>
        </w:rPr>
        <w:t>，指的是為了核安，老舊的核一、二、三廠執照到期後不該再延長，工程弊端頻傳尚未興建完成的核四廠也該廢除，核電不過僅</w:t>
      </w:r>
      <w:proofErr w:type="gramStart"/>
      <w:r>
        <w:rPr>
          <w:color w:val="1A1A1A"/>
          <w:highlight w:val="white"/>
        </w:rPr>
        <w:t>佔</w:t>
      </w:r>
      <w:proofErr w:type="gramEnd"/>
      <w:r>
        <w:rPr>
          <w:color w:val="1A1A1A"/>
          <w:highlight w:val="white"/>
        </w:rPr>
        <w:t>台灣電力</w:t>
      </w:r>
      <w:r>
        <w:rPr>
          <w:rFonts w:ascii="Helvetica Neue" w:eastAsia="Helvetica Neue" w:hAnsi="Helvetica Neue" w:cs="Helvetica Neue"/>
          <w:color w:val="1A1A1A"/>
          <w:highlight w:val="white"/>
        </w:rPr>
        <w:t>10%</w:t>
      </w:r>
      <w:r>
        <w:rPr>
          <w:color w:val="1A1A1A"/>
          <w:highlight w:val="white"/>
        </w:rPr>
        <w:t>，絕非無法取代的能源方式，如果要同步降低燃煤火力，替代方案</w:t>
      </w:r>
      <w:proofErr w:type="gramStart"/>
      <w:r>
        <w:rPr>
          <w:color w:val="1A1A1A"/>
          <w:highlight w:val="white"/>
        </w:rPr>
        <w:t>是綠能而</w:t>
      </w:r>
      <w:proofErr w:type="gramEnd"/>
      <w:r>
        <w:rPr>
          <w:color w:val="1A1A1A"/>
          <w:highlight w:val="white"/>
        </w:rPr>
        <w:t>非核能，因此提出</w:t>
      </w:r>
      <w:r>
        <w:rPr>
          <w:b/>
          <w:color w:val="1A1A1A"/>
          <w:highlight w:val="white"/>
        </w:rPr>
        <w:t>「</w:t>
      </w:r>
      <w:proofErr w:type="gramStart"/>
      <w:r>
        <w:rPr>
          <w:b/>
          <w:color w:val="1A1A1A"/>
          <w:highlight w:val="white"/>
        </w:rPr>
        <w:t>綠能百分</w:t>
      </w:r>
      <w:proofErr w:type="gramEnd"/>
      <w:r>
        <w:rPr>
          <w:b/>
          <w:color w:val="1A1A1A"/>
          <w:highlight w:val="white"/>
        </w:rPr>
        <w:t>百、轉型趁現在」「核能出去、</w:t>
      </w:r>
      <w:proofErr w:type="gramStart"/>
      <w:r>
        <w:rPr>
          <w:b/>
          <w:color w:val="1A1A1A"/>
          <w:highlight w:val="white"/>
        </w:rPr>
        <w:t>綠能進來</w:t>
      </w:r>
      <w:proofErr w:type="gramEnd"/>
      <w:r>
        <w:rPr>
          <w:b/>
          <w:color w:val="1A1A1A"/>
          <w:highlight w:val="white"/>
        </w:rPr>
        <w:t>、守護台灣未來」</w:t>
      </w:r>
      <w:r>
        <w:rPr>
          <w:color w:val="1A1A1A"/>
          <w:highlight w:val="white"/>
        </w:rPr>
        <w:t>，因爲當再生能源發展的越快越多，燃煤才可以減少的越多，國際上減少核電與燃煤最有效的方式就是發展再生能源，國際企業也都朝向綠能百分百（</w:t>
      </w:r>
      <w:r>
        <w:rPr>
          <w:rFonts w:ascii="Helvetica Neue" w:eastAsia="Helvetica Neue" w:hAnsi="Helvetica Neue" w:cs="Helvetica Neue"/>
          <w:color w:val="1A1A1A"/>
          <w:highlight w:val="white"/>
        </w:rPr>
        <w:t>RE100</w:t>
      </w:r>
      <w:r>
        <w:rPr>
          <w:color w:val="1A1A1A"/>
          <w:highlight w:val="white"/>
        </w:rPr>
        <w:t>）</w:t>
      </w:r>
      <w:r>
        <w:rPr>
          <w:rFonts w:ascii="Helvetica Neue" w:eastAsia="Helvetica Neue" w:hAnsi="Helvetica Neue" w:cs="Helvetica Neue"/>
          <w:color w:val="1A1A1A"/>
          <w:highlight w:val="white"/>
        </w:rPr>
        <w:t xml:space="preserve"> </w:t>
      </w:r>
      <w:r>
        <w:rPr>
          <w:color w:val="1A1A1A"/>
          <w:highlight w:val="white"/>
        </w:rPr>
        <w:t>作為目標。最後提出</w:t>
      </w:r>
      <w:r>
        <w:rPr>
          <w:b/>
          <w:color w:val="1A1A1A"/>
          <w:highlight w:val="white"/>
        </w:rPr>
        <w:t>「我要風光明媚、不要萬年核廢」「不能解決核廢、不要再用核電」</w:t>
      </w:r>
      <w:r>
        <w:rPr>
          <w:color w:val="1A1A1A"/>
          <w:highlight w:val="white"/>
        </w:rPr>
        <w:t>是指無法處理的萬年核廢料，在沒有未找到最終處置場之前，不應該不負責任地繼續使用核電。</w:t>
      </w:r>
      <w:r>
        <w:rPr>
          <w:highlight w:val="white"/>
        </w:rPr>
        <w:t>國際上能源發展的趨勢，一再證明再生能源可以取代核電，可以淘汰化石燃料</w:t>
      </w:r>
      <w:proofErr w:type="gramStart"/>
      <w:r>
        <w:rPr>
          <w:highlight w:val="white"/>
        </w:rPr>
        <w:t>的碳排及</w:t>
      </w:r>
      <w:proofErr w:type="gramEnd"/>
      <w:r>
        <w:rPr>
          <w:highlight w:val="white"/>
        </w:rPr>
        <w:t>空污。朝著正確的方向走，才是臺灣能源轉型應該走的路。</w:t>
      </w:r>
    </w:p>
    <w:p w:rsidR="003360D0" w:rsidRDefault="003360D0" w:rsidP="00981014">
      <w:pPr>
        <w:pStyle w:val="10"/>
        <w:spacing w:line="240" w:lineRule="exact"/>
        <w:rPr>
          <w:b/>
          <w:color w:val="FF0000"/>
        </w:rPr>
      </w:pPr>
    </w:p>
    <w:p w:rsidR="003360D0" w:rsidRDefault="000B1DA7" w:rsidP="00981014">
      <w:pPr>
        <w:pStyle w:val="10"/>
        <w:spacing w:line="440" w:lineRule="exact"/>
        <w:rPr>
          <w:rFonts w:ascii="PMingLiu" w:eastAsia="PMingLiu" w:hAnsi="PMingLiu" w:cs="PMingLiu"/>
        </w:rPr>
      </w:pPr>
      <w:r>
        <w:rPr>
          <w:b/>
        </w:rPr>
        <w:t>遊行訴求：</w:t>
      </w:r>
      <w:r>
        <w:rPr>
          <w:rFonts w:ascii="Times New Roman" w:eastAsia="Times New Roman" w:hAnsi="Times New Roman" w:cs="Times New Roman"/>
        </w:rPr>
        <w:t>(</w:t>
      </w:r>
      <w:proofErr w:type="gramStart"/>
      <w:r>
        <w:rPr>
          <w:rFonts w:ascii="PMingLiu" w:eastAsia="PMingLiu" w:hAnsi="PMingLiu" w:cs="PMingLiu"/>
        </w:rPr>
        <w:t>一</w:t>
      </w:r>
      <w:proofErr w:type="gramEnd"/>
      <w:r>
        <w:rPr>
          <w:rFonts w:ascii="Times New Roman" w:eastAsia="Times New Roman" w:hAnsi="Times New Roman" w:cs="Times New Roman"/>
        </w:rPr>
        <w:t>)</w:t>
      </w:r>
      <w:r>
        <w:rPr>
          <w:rFonts w:ascii="PMingLiu" w:eastAsia="PMingLiu" w:hAnsi="PMingLiu" w:cs="PMingLiu"/>
        </w:rPr>
        <w:t>告別</w:t>
      </w:r>
      <w:r>
        <w:rPr>
          <w:rFonts w:ascii="Helvetica Neue" w:eastAsia="Helvetica Neue" w:hAnsi="Helvetica Neue" w:cs="Helvetica Neue"/>
        </w:rPr>
        <w:t>10%</w:t>
      </w:r>
      <w:r>
        <w:rPr>
          <w:rFonts w:ascii="PMingLiu" w:eastAsia="PMingLiu" w:hAnsi="PMingLiu" w:cs="PMingLiu"/>
        </w:rPr>
        <w:t>核電、</w:t>
      </w:r>
      <w:proofErr w:type="gramStart"/>
      <w:r>
        <w:rPr>
          <w:rFonts w:ascii="PMingLiu" w:eastAsia="PMingLiu" w:hAnsi="PMingLiu" w:cs="PMingLiu"/>
        </w:rPr>
        <w:t>落實綠能減</w:t>
      </w:r>
      <w:proofErr w:type="gramEnd"/>
      <w:r>
        <w:rPr>
          <w:rFonts w:ascii="PMingLiu" w:eastAsia="PMingLiu" w:hAnsi="PMingLiu" w:cs="PMingLiu"/>
        </w:rPr>
        <w:t>煤</w:t>
      </w:r>
    </w:p>
    <w:p w:rsidR="00981014" w:rsidRDefault="000B1DA7" w:rsidP="00981014">
      <w:pPr>
        <w:pStyle w:val="10"/>
        <w:widowControl/>
        <w:shd w:val="clear" w:color="auto" w:fill="FFFFFF"/>
        <w:spacing w:line="440" w:lineRule="exact"/>
        <w:jc w:val="both"/>
        <w:rPr>
          <w:rFonts w:ascii="PMingLiu" w:hAnsi="PMingLiu" w:cs="PMingLiu" w:hint="eastAsia"/>
        </w:rPr>
      </w:pPr>
      <w:r>
        <w:rPr>
          <w:rFonts w:ascii="Times New Roman" w:eastAsia="Times New Roman" w:hAnsi="Times New Roman" w:cs="Times New Roman"/>
        </w:rPr>
        <w:t xml:space="preserve">         </w:t>
      </w:r>
      <w:r w:rsidR="00981014">
        <w:rPr>
          <w:rFonts w:asciiTheme="minorEastAsia" w:hAnsiTheme="minorEastAsia" w:cs="Times New Roman" w:hint="eastAsia"/>
        </w:rPr>
        <w:t xml:space="preserve">          </w:t>
      </w:r>
      <w:r>
        <w:rPr>
          <w:rFonts w:ascii="Times New Roman" w:eastAsia="Times New Roman" w:hAnsi="Times New Roman" w:cs="Times New Roman"/>
        </w:rPr>
        <w:t xml:space="preserve"> (</w:t>
      </w:r>
      <w:r>
        <w:rPr>
          <w:rFonts w:ascii="PMingLiu" w:eastAsia="PMingLiu" w:hAnsi="PMingLiu" w:cs="PMingLiu"/>
        </w:rPr>
        <w:t>二</w:t>
      </w:r>
      <w:r>
        <w:rPr>
          <w:rFonts w:ascii="Times New Roman" w:eastAsia="Times New Roman" w:hAnsi="Times New Roman" w:cs="Times New Roman"/>
        </w:rPr>
        <w:t>)</w:t>
      </w:r>
      <w:r>
        <w:rPr>
          <w:rFonts w:ascii="PMingLiu" w:eastAsia="PMingLiu" w:hAnsi="PMingLiu" w:cs="PMingLiu"/>
        </w:rPr>
        <w:t>我要風光明媚、不要萬年核廢</w:t>
      </w:r>
    </w:p>
    <w:p w:rsidR="003360D0" w:rsidRDefault="000B1DA7" w:rsidP="00981014">
      <w:pPr>
        <w:pStyle w:val="10"/>
        <w:widowControl/>
        <w:shd w:val="clear" w:color="auto" w:fill="FFFFFF"/>
        <w:spacing w:line="440" w:lineRule="exact"/>
        <w:jc w:val="both"/>
        <w:rPr>
          <w:rFonts w:ascii="PMingLiu" w:eastAsia="PMingLiu" w:hAnsi="PMingLiu" w:cs="PMingLiu"/>
        </w:rPr>
      </w:pPr>
      <w:r>
        <w:rPr>
          <w:rFonts w:ascii="Times New Roman" w:eastAsia="Times New Roman" w:hAnsi="Times New Roman" w:cs="Times New Roman"/>
        </w:rPr>
        <w:t xml:space="preserve">        </w:t>
      </w:r>
      <w:r w:rsidR="00981014">
        <w:rPr>
          <w:rFonts w:asciiTheme="minorEastAsia" w:hAnsiTheme="minorEastAsia" w:cs="Times New Roman" w:hint="eastAsia"/>
        </w:rPr>
        <w:t xml:space="preserve">    </w:t>
      </w:r>
      <w:r>
        <w:rPr>
          <w:rFonts w:ascii="Times New Roman" w:eastAsia="Times New Roman" w:hAnsi="Times New Roman" w:cs="Times New Roman"/>
        </w:rPr>
        <w:t xml:space="preserve">  </w:t>
      </w:r>
      <w:r w:rsidR="00981014">
        <w:rPr>
          <w:rFonts w:asciiTheme="minorEastAsia" w:hAnsiTheme="minorEastAsia" w:cs="Times New Roman" w:hint="eastAsia"/>
        </w:rPr>
        <w:t xml:space="preserve">      </w:t>
      </w:r>
      <w:r>
        <w:rPr>
          <w:rFonts w:ascii="Times New Roman" w:eastAsia="Times New Roman" w:hAnsi="Times New Roman" w:cs="Times New Roman"/>
        </w:rPr>
        <w:t>(</w:t>
      </w:r>
      <w:r>
        <w:rPr>
          <w:rFonts w:ascii="PMingLiu" w:eastAsia="PMingLiu" w:hAnsi="PMingLiu" w:cs="PMingLiu"/>
        </w:rPr>
        <w:t>三</w:t>
      </w:r>
      <w:r>
        <w:rPr>
          <w:rFonts w:ascii="Times New Roman" w:eastAsia="Times New Roman" w:hAnsi="Times New Roman" w:cs="Times New Roman"/>
        </w:rPr>
        <w:t>)</w:t>
      </w:r>
      <w:r>
        <w:rPr>
          <w:rFonts w:ascii="PMingLiu" w:eastAsia="PMingLiu" w:hAnsi="PMingLiu" w:cs="PMingLiu"/>
        </w:rPr>
        <w:t>廢除危險核四、退役</w:t>
      </w:r>
      <w:proofErr w:type="gramStart"/>
      <w:r>
        <w:rPr>
          <w:rFonts w:ascii="PMingLiu" w:eastAsia="PMingLiu" w:hAnsi="PMingLiu" w:cs="PMingLiu"/>
        </w:rPr>
        <w:t>老舊核電</w:t>
      </w:r>
      <w:proofErr w:type="gramEnd"/>
    </w:p>
    <w:p w:rsidR="003360D0" w:rsidRDefault="000B1DA7" w:rsidP="00981014">
      <w:pPr>
        <w:pStyle w:val="10"/>
        <w:widowControl/>
        <w:shd w:val="clear" w:color="auto" w:fill="FFFFFF"/>
        <w:spacing w:line="440" w:lineRule="exact"/>
        <w:jc w:val="both"/>
        <w:rPr>
          <w:rFonts w:ascii="PMingLiu" w:eastAsia="PMingLiu" w:hAnsi="PMingLiu" w:cs="PMingLiu"/>
        </w:rPr>
      </w:pPr>
      <w:r>
        <w:rPr>
          <w:rFonts w:ascii="Times New Roman" w:eastAsia="Times New Roman" w:hAnsi="Times New Roman" w:cs="Times New Roman"/>
        </w:rPr>
        <w:t xml:space="preserve">         </w:t>
      </w:r>
      <w:r w:rsidR="00981014">
        <w:rPr>
          <w:rFonts w:asciiTheme="minorEastAsia" w:hAnsiTheme="minorEastAsia" w:cs="Times New Roman" w:hint="eastAsia"/>
        </w:rPr>
        <w:t xml:space="preserve">         </w:t>
      </w:r>
      <w:r>
        <w:rPr>
          <w:rFonts w:ascii="Times New Roman" w:eastAsia="Times New Roman" w:hAnsi="Times New Roman" w:cs="Times New Roman"/>
        </w:rPr>
        <w:t xml:space="preserve"> (</w:t>
      </w:r>
      <w:r>
        <w:rPr>
          <w:rFonts w:ascii="PMingLiu" w:eastAsia="PMingLiu" w:hAnsi="PMingLiu" w:cs="PMingLiu"/>
        </w:rPr>
        <w:t>四</w:t>
      </w:r>
      <w:r>
        <w:rPr>
          <w:rFonts w:ascii="Times New Roman" w:eastAsia="Times New Roman" w:hAnsi="Times New Roman" w:cs="Times New Roman"/>
        </w:rPr>
        <w:t>)</w:t>
      </w:r>
      <w:r>
        <w:rPr>
          <w:rFonts w:ascii="PMingLiu" w:eastAsia="PMingLiu" w:hAnsi="PMingLiu" w:cs="PMingLiu"/>
        </w:rPr>
        <w:t>不能解決核廢、不要再用核電</w:t>
      </w:r>
    </w:p>
    <w:p w:rsidR="003360D0" w:rsidRDefault="000B1DA7" w:rsidP="00981014">
      <w:pPr>
        <w:pStyle w:val="10"/>
        <w:widowControl/>
        <w:shd w:val="clear" w:color="auto" w:fill="FFFFFF"/>
        <w:spacing w:line="440" w:lineRule="exact"/>
        <w:jc w:val="both"/>
        <w:rPr>
          <w:rFonts w:ascii="PMingLiu" w:eastAsia="PMingLiu" w:hAnsi="PMingLiu" w:cs="PMingLiu"/>
        </w:rPr>
      </w:pPr>
      <w:r>
        <w:rPr>
          <w:rFonts w:ascii="Times New Roman" w:eastAsia="Times New Roman" w:hAnsi="Times New Roman" w:cs="Times New Roman"/>
        </w:rPr>
        <w:t xml:space="preserve">         </w:t>
      </w:r>
      <w:r w:rsidR="00981014">
        <w:rPr>
          <w:rFonts w:asciiTheme="minorEastAsia" w:hAnsiTheme="minorEastAsia" w:cs="Times New Roman" w:hint="eastAsia"/>
        </w:rPr>
        <w:t xml:space="preserve">         </w:t>
      </w:r>
      <w:r>
        <w:rPr>
          <w:rFonts w:ascii="Times New Roman" w:eastAsia="Times New Roman" w:hAnsi="Times New Roman" w:cs="Times New Roman"/>
        </w:rPr>
        <w:t xml:space="preserve"> (</w:t>
      </w:r>
      <w:r>
        <w:rPr>
          <w:rFonts w:ascii="PMingLiu" w:eastAsia="PMingLiu" w:hAnsi="PMingLiu" w:cs="PMingLiu"/>
        </w:rPr>
        <w:t>五</w:t>
      </w:r>
      <w:r>
        <w:rPr>
          <w:rFonts w:ascii="Times New Roman" w:eastAsia="Times New Roman" w:hAnsi="Times New Roman" w:cs="Times New Roman"/>
        </w:rPr>
        <w:t>)</w:t>
      </w:r>
      <w:proofErr w:type="gramStart"/>
      <w:r>
        <w:rPr>
          <w:rFonts w:ascii="PMingLiu" w:eastAsia="PMingLiu" w:hAnsi="PMingLiu" w:cs="PMingLiu"/>
        </w:rPr>
        <w:t>綠能百分</w:t>
      </w:r>
      <w:proofErr w:type="gramEnd"/>
      <w:r>
        <w:rPr>
          <w:rFonts w:ascii="PMingLiu" w:eastAsia="PMingLiu" w:hAnsi="PMingLiu" w:cs="PMingLiu"/>
        </w:rPr>
        <w:t>百、轉型趁現在（</w:t>
      </w:r>
      <w:r>
        <w:rPr>
          <w:rFonts w:ascii="Helvetica Neue" w:eastAsia="Helvetica Neue" w:hAnsi="Helvetica Neue" w:cs="Helvetica Neue"/>
        </w:rPr>
        <w:t>RE100 is happening now</w:t>
      </w:r>
      <w:r>
        <w:rPr>
          <w:rFonts w:ascii="PMingLiu" w:eastAsia="PMingLiu" w:hAnsi="PMingLiu" w:cs="PMingLiu"/>
        </w:rPr>
        <w:t>）</w:t>
      </w:r>
    </w:p>
    <w:p w:rsidR="003360D0" w:rsidRDefault="000B1DA7" w:rsidP="00981014">
      <w:pPr>
        <w:pStyle w:val="10"/>
        <w:widowControl/>
        <w:pBdr>
          <w:top w:val="nil"/>
          <w:left w:val="nil"/>
          <w:bottom w:val="nil"/>
          <w:right w:val="nil"/>
          <w:between w:val="nil"/>
        </w:pBdr>
        <w:shd w:val="clear" w:color="auto" w:fill="FFFFFF"/>
        <w:spacing w:line="440" w:lineRule="exact"/>
        <w:rPr>
          <w:rFonts w:ascii="Arial" w:eastAsia="Arial" w:hAnsi="Arial" w:cs="Arial"/>
          <w:b/>
          <w:color w:val="000000"/>
        </w:rPr>
      </w:pPr>
      <w:r>
        <w:rPr>
          <w:rFonts w:ascii="Times New Roman" w:eastAsia="Times New Roman" w:hAnsi="Times New Roman" w:cs="Times New Roman"/>
          <w:color w:val="000000"/>
        </w:rPr>
        <w:t xml:space="preserve">         </w:t>
      </w:r>
      <w:r w:rsidR="00981014">
        <w:rPr>
          <w:rFonts w:asciiTheme="minorEastAsia" w:hAnsiTheme="minorEastAsia" w:cs="Times New Roman" w:hint="eastAsia"/>
          <w:color w:val="000000"/>
        </w:rPr>
        <w:t xml:space="preserve">         </w:t>
      </w:r>
      <w:r>
        <w:rPr>
          <w:rFonts w:ascii="Times New Roman" w:eastAsia="Times New Roman" w:hAnsi="Times New Roman" w:cs="Times New Roman"/>
          <w:color w:val="000000"/>
        </w:rPr>
        <w:t xml:space="preserve"> (</w:t>
      </w:r>
      <w:r>
        <w:rPr>
          <w:rFonts w:ascii="PMingLiu" w:eastAsia="PMingLiu" w:hAnsi="PMingLiu" w:cs="PMingLiu"/>
          <w:color w:val="000000"/>
        </w:rPr>
        <w:t>六</w:t>
      </w:r>
      <w:r>
        <w:rPr>
          <w:rFonts w:ascii="Times New Roman" w:eastAsia="Times New Roman" w:hAnsi="Times New Roman" w:cs="Times New Roman"/>
          <w:color w:val="000000"/>
        </w:rPr>
        <w:t>)</w:t>
      </w:r>
      <w:r>
        <w:rPr>
          <w:rFonts w:ascii="PMingLiu" w:eastAsia="PMingLiu" w:hAnsi="PMingLiu" w:cs="PMingLiu"/>
          <w:color w:val="000000"/>
        </w:rPr>
        <w:t>核能出去、</w:t>
      </w:r>
      <w:proofErr w:type="gramStart"/>
      <w:r>
        <w:rPr>
          <w:rFonts w:ascii="PMingLiu" w:eastAsia="PMingLiu" w:hAnsi="PMingLiu" w:cs="PMingLiu"/>
          <w:color w:val="000000"/>
        </w:rPr>
        <w:t>綠能進來</w:t>
      </w:r>
      <w:proofErr w:type="gramEnd"/>
      <w:r>
        <w:rPr>
          <w:rFonts w:ascii="PMingLiu" w:eastAsia="PMingLiu" w:hAnsi="PMingLiu" w:cs="PMingLiu"/>
          <w:color w:val="000000"/>
        </w:rPr>
        <w:t>、守護台灣未來</w:t>
      </w:r>
    </w:p>
    <w:p w:rsidR="003360D0" w:rsidRDefault="003360D0">
      <w:pPr>
        <w:pStyle w:val="10"/>
        <w:widowControl/>
        <w:pBdr>
          <w:top w:val="nil"/>
          <w:left w:val="nil"/>
          <w:bottom w:val="nil"/>
          <w:right w:val="nil"/>
          <w:between w:val="nil"/>
        </w:pBdr>
        <w:shd w:val="clear" w:color="auto" w:fill="FFFFFF"/>
        <w:rPr>
          <w:rFonts w:ascii="PMingLiu" w:eastAsia="PMingLiu" w:hAnsi="PMingLiu" w:cs="PMingLiu"/>
          <w:color w:val="FF0000"/>
          <w:highlight w:val="white"/>
        </w:rPr>
      </w:pPr>
    </w:p>
    <w:p w:rsidR="003360D0" w:rsidRDefault="000B1DA7" w:rsidP="00981014">
      <w:pPr>
        <w:pStyle w:val="10"/>
        <w:widowControl/>
        <w:pBdr>
          <w:top w:val="nil"/>
          <w:left w:val="nil"/>
          <w:bottom w:val="nil"/>
          <w:right w:val="nil"/>
          <w:between w:val="nil"/>
        </w:pBdr>
        <w:shd w:val="clear" w:color="auto" w:fill="FFFFFF"/>
        <w:spacing w:line="380" w:lineRule="exact"/>
        <w:rPr>
          <w:rFonts w:ascii="PMingLiu" w:eastAsia="PMingLiu" w:hAnsi="PMingLiu" w:cs="PMingLiu"/>
          <w:color w:val="000000"/>
          <w:highlight w:val="white"/>
        </w:rPr>
      </w:pPr>
      <w:r>
        <w:rPr>
          <w:rFonts w:ascii="PMingLiu" w:eastAsia="PMingLiu" w:hAnsi="PMingLiu" w:cs="PMingLiu"/>
          <w:color w:val="000000"/>
          <w:highlight w:val="white"/>
        </w:rPr>
        <w:t>從核電在近代發展以來，已經一連發生了數次重大事故，核電並非如核工利益集團所宣稱的這麼安全，有</w:t>
      </w:r>
      <w:r>
        <w:rPr>
          <w:rFonts w:ascii="Helvetica Neue" w:eastAsia="Helvetica Neue" w:hAnsi="Helvetica Neue" w:cs="Helvetica Neue"/>
          <w:color w:val="000000"/>
          <w:highlight w:val="white"/>
        </w:rPr>
        <w:t>1979</w:t>
      </w:r>
      <w:r>
        <w:rPr>
          <w:rFonts w:ascii="PMingLiu" w:eastAsia="PMingLiu" w:hAnsi="PMingLiu" w:cs="PMingLiu"/>
          <w:color w:val="000000"/>
          <w:highlight w:val="white"/>
        </w:rPr>
        <w:t>年</w:t>
      </w:r>
      <w:r>
        <w:rPr>
          <w:rFonts w:ascii="Helvetica Neue" w:eastAsia="Helvetica Neue" w:hAnsi="Helvetica Neue" w:cs="Helvetica Neue"/>
          <w:color w:val="000000"/>
          <w:highlight w:val="white"/>
        </w:rPr>
        <w:t>3</w:t>
      </w:r>
      <w:r>
        <w:rPr>
          <w:rFonts w:ascii="PMingLiu" w:eastAsia="PMingLiu" w:hAnsi="PMingLiu" w:cs="PMingLiu"/>
          <w:color w:val="000000"/>
          <w:highlight w:val="white"/>
        </w:rPr>
        <w:t>月</w:t>
      </w:r>
      <w:r>
        <w:rPr>
          <w:rFonts w:ascii="Helvetica Neue" w:eastAsia="Helvetica Neue" w:hAnsi="Helvetica Neue" w:cs="Helvetica Neue"/>
          <w:color w:val="000000"/>
          <w:highlight w:val="white"/>
        </w:rPr>
        <w:t>28</w:t>
      </w:r>
      <w:r>
        <w:rPr>
          <w:rFonts w:ascii="PMingLiu" w:eastAsia="PMingLiu" w:hAnsi="PMingLiu" w:cs="PMingLiu"/>
          <w:color w:val="000000"/>
          <w:highlight w:val="white"/>
        </w:rPr>
        <w:t>日被評為第五級事件的三哩島核電廠事故，是美國核電歷史上最嚴重的一次事故，而如</w:t>
      </w:r>
      <w:r>
        <w:rPr>
          <w:rFonts w:ascii="Times New Roman" w:eastAsia="Times New Roman" w:hAnsi="Times New Roman" w:cs="Times New Roman"/>
          <w:color w:val="000000"/>
          <w:highlight w:val="white"/>
        </w:rPr>
        <w:t>1986</w:t>
      </w:r>
      <w:r>
        <w:rPr>
          <w:rFonts w:ascii="PMingLiu" w:eastAsia="PMingLiu" w:hAnsi="PMingLiu" w:cs="PMingLiu"/>
          <w:color w:val="000000"/>
          <w:highlight w:val="white"/>
        </w:rPr>
        <w:t>年</w:t>
      </w:r>
      <w:r>
        <w:rPr>
          <w:rFonts w:ascii="Times New Roman" w:eastAsia="Times New Roman" w:hAnsi="Times New Roman" w:cs="Times New Roman"/>
          <w:color w:val="000000"/>
          <w:highlight w:val="white"/>
        </w:rPr>
        <w:t>4</w:t>
      </w:r>
      <w:r>
        <w:rPr>
          <w:rFonts w:ascii="PMingLiu" w:eastAsia="PMingLiu" w:hAnsi="PMingLiu" w:cs="PMingLiu"/>
          <w:color w:val="000000"/>
          <w:highlight w:val="white"/>
        </w:rPr>
        <w:t>月</w:t>
      </w:r>
      <w:r>
        <w:rPr>
          <w:rFonts w:ascii="Times New Roman" w:eastAsia="Times New Roman" w:hAnsi="Times New Roman" w:cs="Times New Roman"/>
          <w:color w:val="000000"/>
          <w:highlight w:val="white"/>
        </w:rPr>
        <w:t>26</w:t>
      </w:r>
      <w:r>
        <w:rPr>
          <w:rFonts w:ascii="PMingLiu" w:eastAsia="PMingLiu" w:hAnsi="PMingLiu" w:cs="PMingLiu"/>
          <w:color w:val="000000"/>
          <w:highlight w:val="white"/>
        </w:rPr>
        <w:t>日蘇聯烏克蘭車諾比與</w:t>
      </w:r>
      <w:r>
        <w:rPr>
          <w:rFonts w:ascii="Times New Roman" w:eastAsia="Times New Roman" w:hAnsi="Times New Roman" w:cs="Times New Roman"/>
          <w:color w:val="000000"/>
          <w:highlight w:val="white"/>
        </w:rPr>
        <w:t>2011</w:t>
      </w:r>
      <w:r>
        <w:rPr>
          <w:rFonts w:ascii="PMingLiu" w:eastAsia="PMingLiu" w:hAnsi="PMingLiu" w:cs="PMingLiu"/>
          <w:color w:val="000000"/>
          <w:highlight w:val="white"/>
        </w:rPr>
        <w:t>年</w:t>
      </w:r>
      <w:r>
        <w:rPr>
          <w:rFonts w:ascii="Times New Roman" w:eastAsia="Times New Roman" w:hAnsi="Times New Roman" w:cs="Times New Roman"/>
          <w:color w:val="000000"/>
          <w:highlight w:val="white"/>
        </w:rPr>
        <w:t>3</w:t>
      </w:r>
      <w:r>
        <w:rPr>
          <w:rFonts w:ascii="PMingLiu" w:eastAsia="PMingLiu" w:hAnsi="PMingLiu" w:cs="PMingLiu"/>
          <w:color w:val="000000"/>
          <w:highlight w:val="white"/>
        </w:rPr>
        <w:t>月</w:t>
      </w:r>
      <w:r>
        <w:rPr>
          <w:rFonts w:ascii="Times New Roman" w:eastAsia="Times New Roman" w:hAnsi="Times New Roman" w:cs="Times New Roman"/>
          <w:color w:val="000000"/>
          <w:highlight w:val="white"/>
        </w:rPr>
        <w:t>11</w:t>
      </w:r>
      <w:r>
        <w:rPr>
          <w:rFonts w:ascii="PMingLiu" w:eastAsia="PMingLiu" w:hAnsi="PMingLiu" w:cs="PMingLiu"/>
          <w:color w:val="000000"/>
          <w:highlight w:val="white"/>
        </w:rPr>
        <w:t>日日本福島，皆為第七級事件，這類引起大規模輻射外</w:t>
      </w:r>
      <w:proofErr w:type="gramStart"/>
      <w:r>
        <w:rPr>
          <w:rFonts w:ascii="PMingLiu" w:eastAsia="PMingLiu" w:hAnsi="PMingLiu" w:cs="PMingLiu"/>
          <w:color w:val="000000"/>
          <w:highlight w:val="white"/>
        </w:rPr>
        <w:t>洩</w:t>
      </w:r>
      <w:proofErr w:type="gramEnd"/>
      <w:r>
        <w:rPr>
          <w:rFonts w:ascii="PMingLiu" w:eastAsia="PMingLiu" w:hAnsi="PMingLiu" w:cs="PMingLiu"/>
          <w:color w:val="000000"/>
          <w:highlight w:val="white"/>
        </w:rPr>
        <w:t>的核災，範圍之廣、時間之久、為禍</w:t>
      </w:r>
      <w:proofErr w:type="gramStart"/>
      <w:r>
        <w:rPr>
          <w:rFonts w:ascii="PMingLiu" w:eastAsia="PMingLiu" w:hAnsi="PMingLiu" w:cs="PMingLiu"/>
          <w:color w:val="000000"/>
          <w:highlight w:val="white"/>
        </w:rPr>
        <w:t>之烈都空前</w:t>
      </w:r>
      <w:proofErr w:type="gramEnd"/>
      <w:r>
        <w:rPr>
          <w:rFonts w:ascii="PMingLiu" w:eastAsia="PMingLiu" w:hAnsi="PMingLiu" w:cs="PMingLiu"/>
          <w:color w:val="000000"/>
          <w:highlight w:val="white"/>
        </w:rPr>
        <w:t>嚴重，土地被污染的代價都是以百年來計。台灣不該像福島、車諾比的民眾一樣，直到發生核災，才發現核電安全是個謊言。</w:t>
      </w:r>
    </w:p>
    <w:p w:rsidR="003360D0" w:rsidRDefault="003360D0">
      <w:pPr>
        <w:pStyle w:val="10"/>
        <w:widowControl/>
        <w:pBdr>
          <w:top w:val="nil"/>
          <w:left w:val="nil"/>
          <w:bottom w:val="nil"/>
          <w:right w:val="nil"/>
          <w:between w:val="nil"/>
        </w:pBdr>
        <w:shd w:val="clear" w:color="auto" w:fill="FFFFFF"/>
        <w:rPr>
          <w:rFonts w:ascii="Arial" w:eastAsia="Arial" w:hAnsi="Arial" w:cs="Arial"/>
          <w:b/>
          <w:color w:val="000000"/>
          <w:sz w:val="28"/>
          <w:szCs w:val="28"/>
        </w:rPr>
      </w:pPr>
    </w:p>
    <w:p w:rsidR="003360D0" w:rsidRDefault="000B1DA7" w:rsidP="00981014">
      <w:pPr>
        <w:pStyle w:val="10"/>
        <w:spacing w:line="380" w:lineRule="exact"/>
        <w:rPr>
          <w:color w:val="000000"/>
        </w:rPr>
      </w:pPr>
      <w:r>
        <w:t>核一、二廠周遭的居民，二、三十年來處於核安風險下；今年核</w:t>
      </w:r>
      <w:proofErr w:type="gramStart"/>
      <w:r>
        <w:t>一</w:t>
      </w:r>
      <w:proofErr w:type="gramEnd"/>
      <w:r>
        <w:t>已開始除役</w:t>
      </w:r>
      <w:r>
        <w:rPr>
          <w:color w:val="000000"/>
        </w:rPr>
        <w:t>，除役時間長達25年</w:t>
      </w:r>
      <w:r>
        <w:rPr>
          <w:color w:val="000000"/>
        </w:rPr>
        <w:lastRenderedPageBreak/>
        <w:t>以上。核四廠從1980年提出計畫，38年來歷經十屆總統、三次政黨</w:t>
      </w:r>
      <w:r>
        <w:t>輪替，不斷重複停工、復工，至今仍未蓋好，興建期間又逢311福島核災，核四預算從原本1697億，四度追加已用掉2839億，雖已封存，政府仍編列維護預算。核四是個拼裝</w:t>
      </w:r>
      <w:proofErr w:type="gramStart"/>
      <w:r>
        <w:t>無底錢坑</w:t>
      </w:r>
      <w:proofErr w:type="gramEnd"/>
      <w:r>
        <w:t>，因偷工減料、施工品質不佳、輕忽核安、經費暴增乃至官員收賄等問題，共被監院糾正六次、彈劾兩次，逕自違規核准變更設計1500多件，</w:t>
      </w:r>
      <w:proofErr w:type="gramStart"/>
      <w:r>
        <w:t>被開罰超過</w:t>
      </w:r>
      <w:proofErr w:type="gramEnd"/>
      <w:r>
        <w:t>2290萬元。</w:t>
      </w:r>
      <w:proofErr w:type="gramStart"/>
      <w:r>
        <w:t>擁核方已</w:t>
      </w:r>
      <w:proofErr w:type="gramEnd"/>
      <w:r>
        <w:t>提希望核四啟封商轉的公投，若要重啟，保守估計至少6~7年，還不保證可運轉。因此，北海岸與貢寮居民們將出席表</w:t>
      </w:r>
      <w:r>
        <w:rPr>
          <w:color w:val="000000"/>
        </w:rPr>
        <w:t>達核電在我家的憤怒與亟待廢核的心聲。</w:t>
      </w:r>
    </w:p>
    <w:p w:rsidR="003360D0" w:rsidRDefault="003360D0" w:rsidP="00981014">
      <w:pPr>
        <w:pStyle w:val="10"/>
        <w:spacing w:line="240" w:lineRule="exact"/>
      </w:pPr>
    </w:p>
    <w:p w:rsidR="003360D0" w:rsidRDefault="000B1DA7" w:rsidP="00981014">
      <w:pPr>
        <w:pStyle w:val="10"/>
        <w:spacing w:line="380" w:lineRule="exact"/>
        <w:rPr>
          <w:color w:val="000000"/>
        </w:rPr>
      </w:pPr>
      <w:r>
        <w:t>台灣過去四十年使用核電，已製造出</w:t>
      </w:r>
      <w:proofErr w:type="gramStart"/>
      <w:r>
        <w:t>一萬八千多束高放射性</w:t>
      </w:r>
      <w:proofErr w:type="gramEnd"/>
      <w:r>
        <w:t>廢棄物、21萬桶低放射性廢棄物，至今找不到一處核廢料最終處置場。一年核電，萬年核廢，八成民眾反對核廢料放自己的家鄉，顯示台灣使用核電，卻</w:t>
      </w:r>
      <w:proofErr w:type="gramStart"/>
      <w:r>
        <w:t>不</w:t>
      </w:r>
      <w:proofErr w:type="gramEnd"/>
      <w:r>
        <w:t>負起責任處理核廢料的矛盾。</w:t>
      </w:r>
      <w:r>
        <w:rPr>
          <w:color w:val="000000"/>
        </w:rPr>
        <w:t>蘭嶼島上還有10萬277桶核廢料，住在島上已37年，蘭嶼部落文化基金會董事長Syamen Womzas(夏曼威廉斯)表示，如果核廢料很安全，為什麼要放在蘭嶼？如果台灣人害怕核廢料，為什麼還要製造核廢料？蘭嶼核廢遷出不需公投，不管哪</w:t>
      </w:r>
      <w:proofErr w:type="gramStart"/>
      <w:r>
        <w:rPr>
          <w:color w:val="000000"/>
        </w:rPr>
        <w:t>個</w:t>
      </w:r>
      <w:proofErr w:type="gramEnd"/>
      <w:r>
        <w:rPr>
          <w:color w:val="000000"/>
        </w:rPr>
        <w:t>政黨執政的政府都應該負責遷出蘭嶼。</w:t>
      </w:r>
    </w:p>
    <w:p w:rsidR="003360D0" w:rsidRDefault="003360D0" w:rsidP="00981014">
      <w:pPr>
        <w:pStyle w:val="10"/>
        <w:spacing w:line="240" w:lineRule="exact"/>
        <w:rPr>
          <w:rFonts w:ascii="Arial" w:eastAsia="Arial" w:hAnsi="Arial" w:cs="Arial"/>
          <w:b/>
          <w:sz w:val="28"/>
          <w:szCs w:val="28"/>
        </w:rPr>
      </w:pPr>
    </w:p>
    <w:p w:rsidR="003360D0" w:rsidRDefault="000B1DA7" w:rsidP="00981014">
      <w:pPr>
        <w:pStyle w:val="10"/>
        <w:spacing w:line="380" w:lineRule="exact"/>
        <w:rPr>
          <w:rFonts w:ascii="PMingLiu" w:eastAsia="PMingLiu" w:hAnsi="PMingLiu" w:cs="PMingLiu"/>
        </w:rPr>
      </w:pPr>
      <w:r>
        <w:t>今年遊行的主視覺，主題是</w:t>
      </w:r>
      <w:r>
        <w:rPr>
          <w:b/>
        </w:rPr>
        <w:t>「島嶼之心」</w:t>
      </w:r>
      <w:r>
        <w:t>，以3D立體影像圖作為第一視覺，民眾可以在那</w:t>
      </w:r>
      <w:proofErr w:type="gramStart"/>
      <w:r>
        <w:t>裏</w:t>
      </w:r>
      <w:proofErr w:type="gramEnd"/>
      <w:r>
        <w:t>打卡。</w:t>
      </w:r>
      <w:r>
        <w:rPr>
          <w:rFonts w:ascii="PMingLiu" w:eastAsia="PMingLiu" w:hAnsi="PMingLiu" w:cs="PMingLiu"/>
        </w:rPr>
        <w:t>整場活動以太陽能板供電，</w:t>
      </w:r>
      <w:proofErr w:type="gramStart"/>
      <w:r>
        <w:rPr>
          <w:rFonts w:ascii="PMingLiu" w:eastAsia="PMingLiu" w:hAnsi="PMingLiu" w:cs="PMingLiu"/>
        </w:rPr>
        <w:t>全綠能</w:t>
      </w:r>
      <w:proofErr w:type="gramEnd"/>
      <w:r>
        <w:rPr>
          <w:rFonts w:ascii="PMingLiu" w:eastAsia="PMingLiu" w:hAnsi="PMingLiu" w:cs="PMingLiu"/>
        </w:rPr>
        <w:t>主舞台。</w:t>
      </w:r>
      <w:proofErr w:type="gramStart"/>
      <w:r>
        <w:rPr>
          <w:color w:val="1A1A1A"/>
          <w:highlight w:val="white"/>
        </w:rPr>
        <w:t>綠能展示區</w:t>
      </w:r>
      <w:proofErr w:type="gramEnd"/>
      <w:r>
        <w:rPr>
          <w:color w:val="1A1A1A"/>
          <w:highlight w:val="white"/>
        </w:rPr>
        <w:t>：以「生活</w:t>
      </w:r>
      <w:proofErr w:type="gramStart"/>
      <w:r>
        <w:rPr>
          <w:color w:val="1A1A1A"/>
          <w:highlight w:val="white"/>
        </w:rPr>
        <w:t>Ｘ綠能</w:t>
      </w:r>
      <w:proofErr w:type="gramEnd"/>
      <w:r>
        <w:rPr>
          <w:color w:val="1A1A1A"/>
          <w:highlight w:val="white"/>
        </w:rPr>
        <w:t>」為主題，在</w:t>
      </w:r>
      <w:proofErr w:type="gramStart"/>
      <w:r>
        <w:rPr>
          <w:color w:val="1A1A1A"/>
          <w:highlight w:val="white"/>
        </w:rPr>
        <w:t>凱</w:t>
      </w:r>
      <w:proofErr w:type="gramEnd"/>
      <w:r>
        <w:rPr>
          <w:color w:val="1A1A1A"/>
          <w:highlight w:val="white"/>
        </w:rPr>
        <w:t>道上創建了太陽能的體驗展區，讓民眾可以</w:t>
      </w:r>
      <w:proofErr w:type="gramStart"/>
      <w:r>
        <w:rPr>
          <w:color w:val="1A1A1A"/>
          <w:highlight w:val="white"/>
        </w:rPr>
        <w:t>做綠能的</w:t>
      </w:r>
      <w:proofErr w:type="gramEnd"/>
      <w:r>
        <w:rPr>
          <w:color w:val="1A1A1A"/>
          <w:highlight w:val="white"/>
        </w:rPr>
        <w:t>生活體驗</w:t>
      </w:r>
      <w:r>
        <w:rPr>
          <w:rFonts w:ascii="PMingLiu" w:eastAsia="PMingLiu" w:hAnsi="PMingLiu" w:cs="PMingLiu"/>
        </w:rPr>
        <w:t>。節能展示區：以「親子</w:t>
      </w:r>
      <w:proofErr w:type="gramStart"/>
      <w:r>
        <w:rPr>
          <w:rFonts w:ascii="PMingLiu" w:eastAsia="PMingLiu" w:hAnsi="PMingLiu" w:cs="PMingLiu"/>
        </w:rPr>
        <w:t>Ｘ</w:t>
      </w:r>
      <w:proofErr w:type="gramEnd"/>
      <w:r>
        <w:rPr>
          <w:rFonts w:ascii="PMingLiu" w:eastAsia="PMingLiu" w:hAnsi="PMingLiu" w:cs="PMingLiu"/>
        </w:rPr>
        <w:t>節能</w:t>
      </w:r>
      <w:proofErr w:type="gramStart"/>
      <w:r>
        <w:rPr>
          <w:rFonts w:ascii="PMingLiu" w:eastAsia="PMingLiu" w:hAnsi="PMingLiu" w:cs="PMingLiu"/>
        </w:rPr>
        <w:t>Ｘ</w:t>
      </w:r>
      <w:proofErr w:type="gramEnd"/>
      <w:r>
        <w:rPr>
          <w:rFonts w:ascii="PMingLiu" w:eastAsia="PMingLiu" w:hAnsi="PMingLiu" w:cs="PMingLiu"/>
        </w:rPr>
        <w:t>居家」為主題，有</w:t>
      </w:r>
      <w:proofErr w:type="gramStart"/>
      <w:r>
        <w:rPr>
          <w:rFonts w:ascii="PMingLiu" w:eastAsia="PMingLiu" w:hAnsi="PMingLiu" w:cs="PMingLiu"/>
        </w:rPr>
        <w:t>大型展版與</w:t>
      </w:r>
      <w:proofErr w:type="gramEnd"/>
      <w:r>
        <w:rPr>
          <w:rFonts w:ascii="PMingLiu" w:eastAsia="PMingLiu" w:hAnsi="PMingLiu" w:cs="PMingLiu"/>
        </w:rPr>
        <w:t>兒童繪本活動。</w:t>
      </w:r>
    </w:p>
    <w:p w:rsidR="003360D0" w:rsidRDefault="003360D0">
      <w:pPr>
        <w:pStyle w:val="10"/>
        <w:rPr>
          <w:rFonts w:ascii="PMingLiu" w:eastAsia="PMingLiu" w:hAnsi="PMingLiu" w:cs="PMingLiu"/>
        </w:rPr>
      </w:pPr>
    </w:p>
    <w:p w:rsidR="003360D0" w:rsidRDefault="000B1DA7" w:rsidP="00981014">
      <w:pPr>
        <w:pStyle w:val="10"/>
        <w:spacing w:line="380" w:lineRule="exact"/>
        <w:rPr>
          <w:color w:val="1A1A1A"/>
          <w:highlight w:val="white"/>
        </w:rPr>
      </w:pPr>
      <w:proofErr w:type="gramStart"/>
      <w:r>
        <w:rPr>
          <w:color w:val="1A1A1A"/>
          <w:highlight w:val="white"/>
        </w:rPr>
        <w:t>凱</w:t>
      </w:r>
      <w:proofErr w:type="gramEnd"/>
      <w:r>
        <w:rPr>
          <w:color w:val="1A1A1A"/>
          <w:highlight w:val="white"/>
        </w:rPr>
        <w:t>道上有</w:t>
      </w:r>
      <w:r>
        <w:rPr>
          <w:b/>
          <w:color w:val="1A1A1A"/>
          <w:highlight w:val="white"/>
        </w:rPr>
        <w:t>「核你告別</w:t>
      </w:r>
      <w:proofErr w:type="gramStart"/>
      <w:r>
        <w:rPr>
          <w:b/>
          <w:color w:val="1A1A1A"/>
          <w:highlight w:val="white"/>
        </w:rPr>
        <w:t>祈願牆</w:t>
      </w:r>
      <w:proofErr w:type="gramEnd"/>
      <w:r>
        <w:rPr>
          <w:b/>
          <w:color w:val="1A1A1A"/>
          <w:highlight w:val="white"/>
        </w:rPr>
        <w:t>」</w:t>
      </w:r>
      <w:r>
        <w:rPr>
          <w:color w:val="1A1A1A"/>
          <w:highlight w:val="white"/>
        </w:rPr>
        <w:t>，事前已在網路上蒐集</w:t>
      </w:r>
      <w:r>
        <w:rPr>
          <w:rFonts w:ascii="Times New Roman" w:eastAsia="Times New Roman" w:hAnsi="Times New Roman" w:cs="Times New Roman"/>
          <w:color w:val="1A1A1A"/>
          <w:highlight w:val="white"/>
        </w:rPr>
        <w:t>---</w:t>
      </w:r>
      <w:proofErr w:type="gramStart"/>
      <w:r>
        <w:rPr>
          <w:color w:val="1A1A1A"/>
          <w:highlight w:val="white"/>
        </w:rPr>
        <w:t>一百種核你</w:t>
      </w:r>
      <w:proofErr w:type="gramEnd"/>
      <w:r>
        <w:rPr>
          <w:color w:val="1A1A1A"/>
          <w:highlight w:val="white"/>
        </w:rPr>
        <w:t>告別的照片輸出，可在此</w:t>
      </w:r>
      <w:proofErr w:type="gramStart"/>
      <w:r>
        <w:rPr>
          <w:color w:val="1A1A1A"/>
          <w:highlight w:val="white"/>
        </w:rPr>
        <w:t>寫繪馬祈</w:t>
      </w:r>
      <w:proofErr w:type="gramEnd"/>
      <w:r>
        <w:rPr>
          <w:color w:val="1A1A1A"/>
          <w:highlight w:val="white"/>
        </w:rPr>
        <w:t>願卡，為台灣能源安全祈福。</w:t>
      </w:r>
      <w:r>
        <w:rPr>
          <w:b/>
          <w:color w:val="1A1A1A"/>
          <w:highlight w:val="white"/>
        </w:rPr>
        <w:t>「親子漫畫除役牆」</w:t>
      </w:r>
      <w:r>
        <w:rPr>
          <w:color w:val="1A1A1A"/>
          <w:highlight w:val="white"/>
        </w:rPr>
        <w:t>，講解除役流程的知識，讓民眾了解台灣用了</w:t>
      </w:r>
      <w:r>
        <w:rPr>
          <w:rFonts w:ascii="Times New Roman" w:eastAsia="Times New Roman" w:hAnsi="Times New Roman" w:cs="Times New Roman"/>
          <w:color w:val="1A1A1A"/>
          <w:highlight w:val="white"/>
        </w:rPr>
        <w:t>40</w:t>
      </w:r>
      <w:r>
        <w:rPr>
          <w:color w:val="1A1A1A"/>
          <w:highlight w:val="white"/>
        </w:rPr>
        <w:t>年的核電廠，已經開始進入除役階段了。還有</w:t>
      </w:r>
      <w:r>
        <w:rPr>
          <w:b/>
          <w:color w:val="1A1A1A"/>
          <w:highlight w:val="white"/>
        </w:rPr>
        <w:t>「不能遺忘的記憶</w:t>
      </w:r>
      <w:r>
        <w:rPr>
          <w:rFonts w:ascii="Times New Roman" w:eastAsia="Times New Roman" w:hAnsi="Times New Roman" w:cs="Times New Roman"/>
          <w:b/>
          <w:color w:val="1A1A1A"/>
          <w:highlight w:val="white"/>
        </w:rPr>
        <w:t xml:space="preserve"> </w:t>
      </w:r>
      <w:r>
        <w:rPr>
          <w:b/>
          <w:color w:val="1A1A1A"/>
          <w:highlight w:val="white"/>
        </w:rPr>
        <w:t>福島</w:t>
      </w:r>
      <w:proofErr w:type="gramStart"/>
      <w:r>
        <w:rPr>
          <w:b/>
          <w:color w:val="1A1A1A"/>
          <w:highlight w:val="white"/>
        </w:rPr>
        <w:t>Ｘ</w:t>
      </w:r>
      <w:proofErr w:type="gramEnd"/>
      <w:r>
        <w:rPr>
          <w:b/>
          <w:color w:val="1A1A1A"/>
          <w:highlight w:val="white"/>
        </w:rPr>
        <w:t>車諾比攝影展」</w:t>
      </w:r>
      <w:r>
        <w:rPr>
          <w:color w:val="1A1A1A"/>
          <w:highlight w:val="white"/>
        </w:rPr>
        <w:t>，展示由日本戰地記者豐田直</w:t>
      </w:r>
      <w:proofErr w:type="gramStart"/>
      <w:r>
        <w:rPr>
          <w:color w:val="1A1A1A"/>
          <w:highlight w:val="white"/>
        </w:rPr>
        <w:t>巳</w:t>
      </w:r>
      <w:proofErr w:type="gramEnd"/>
      <w:r>
        <w:rPr>
          <w:color w:val="1A1A1A"/>
          <w:highlight w:val="white"/>
        </w:rPr>
        <w:t>先生，以及台灣導演林龍吟先生的攝影作品，兩位皆是在核災後深入核災區，進行訪問以及拍攝工作。</w:t>
      </w:r>
    </w:p>
    <w:p w:rsidR="003360D0" w:rsidRDefault="003360D0" w:rsidP="00981014">
      <w:pPr>
        <w:pStyle w:val="10"/>
        <w:spacing w:line="240" w:lineRule="exact"/>
        <w:rPr>
          <w:color w:val="1A1A1A"/>
          <w:highlight w:val="white"/>
        </w:rPr>
      </w:pPr>
    </w:p>
    <w:p w:rsidR="003360D0" w:rsidRDefault="000B1DA7" w:rsidP="00981014">
      <w:pPr>
        <w:pStyle w:val="10"/>
        <w:spacing w:line="380" w:lineRule="exact"/>
        <w:rPr>
          <w:color w:val="1A1A1A"/>
          <w:highlight w:val="white"/>
        </w:rPr>
      </w:pPr>
      <w:r>
        <w:rPr>
          <w:color w:val="1A1A1A"/>
          <w:highlight w:val="white"/>
        </w:rPr>
        <w:t>參加遊行的團體與群眾從下午一時開始在</w:t>
      </w:r>
      <w:proofErr w:type="gramStart"/>
      <w:r>
        <w:rPr>
          <w:color w:val="1A1A1A"/>
          <w:highlight w:val="white"/>
        </w:rPr>
        <w:t>凱</w:t>
      </w:r>
      <w:proofErr w:type="gramEnd"/>
      <w:r>
        <w:rPr>
          <w:color w:val="1A1A1A"/>
          <w:highlight w:val="white"/>
        </w:rPr>
        <w:t>道集結，於二點半一同出發，行經西門町、台北車站，最後再回到</w:t>
      </w:r>
      <w:proofErr w:type="gramStart"/>
      <w:r>
        <w:rPr>
          <w:color w:val="1A1A1A"/>
          <w:highlight w:val="white"/>
        </w:rPr>
        <w:t>凱</w:t>
      </w:r>
      <w:proofErr w:type="gramEnd"/>
      <w:r>
        <w:rPr>
          <w:color w:val="1A1A1A"/>
          <w:highlight w:val="white"/>
        </w:rPr>
        <w:t>道，包括總統蔡英文與前行政院整賴清德都出現在遊行隊伍中。期間參與團體與民眾輪番上台發言，蘭嶼部落文化基金會董事長胡龍雄呼籲，政府除了須向原民道歉、落實轉型正義相關措施外，也應儘速針對蘭嶼核廢料貯存場處理暨補償條例等加以法制上的保障，他同時希望這段歷史能列入教科書中。</w:t>
      </w:r>
    </w:p>
    <w:p w:rsidR="003360D0" w:rsidRDefault="003360D0" w:rsidP="00981014">
      <w:pPr>
        <w:pStyle w:val="10"/>
        <w:spacing w:line="240" w:lineRule="exact"/>
        <w:rPr>
          <w:color w:val="1A1A1A"/>
          <w:highlight w:val="white"/>
        </w:rPr>
      </w:pPr>
    </w:p>
    <w:p w:rsidR="003360D0" w:rsidRDefault="000B1DA7" w:rsidP="00981014">
      <w:pPr>
        <w:pStyle w:val="10"/>
        <w:spacing w:line="380" w:lineRule="exact"/>
        <w:rPr>
          <w:color w:val="1A1A1A"/>
          <w:highlight w:val="white"/>
        </w:rPr>
      </w:pPr>
      <w:r>
        <w:rPr>
          <w:color w:val="1A1A1A"/>
          <w:highlight w:val="white"/>
        </w:rPr>
        <w:t>三月時響應全球「為氣候罷課(Fridays For Future)」學生氣候行動，而在桃園高中發起活動的曾韻安也上台表示，全球暖化是很迫切的</w:t>
      </w:r>
      <w:proofErr w:type="gramStart"/>
      <w:r>
        <w:rPr>
          <w:color w:val="1A1A1A"/>
          <w:highlight w:val="white"/>
        </w:rPr>
        <w:t>的</w:t>
      </w:r>
      <w:proofErr w:type="gramEnd"/>
      <w:r>
        <w:rPr>
          <w:color w:val="1A1A1A"/>
          <w:highlight w:val="white"/>
        </w:rPr>
        <w:t>問題，能源轉型必須靠眾人的關注才能達成。她認為，能源議題的討論常被限縮，能源專家才有話語權，但議題討論應沒有門檻限制，她期待更多像自己一樣曾經膽怯的人，願意站出來為地球行動。</w:t>
      </w:r>
    </w:p>
    <w:p w:rsidR="003360D0" w:rsidRDefault="003360D0" w:rsidP="00981014">
      <w:pPr>
        <w:pStyle w:val="10"/>
        <w:spacing w:line="240" w:lineRule="exact"/>
        <w:rPr>
          <w:color w:val="1A1A1A"/>
          <w:highlight w:val="white"/>
        </w:rPr>
      </w:pPr>
    </w:p>
    <w:p w:rsidR="003360D0" w:rsidRDefault="000B1DA7">
      <w:pPr>
        <w:pStyle w:val="10"/>
      </w:pPr>
      <w:r>
        <w:t>「它核他們的故事」發起人李若慈則表示，「它核他們的故事」在去年能源公投前由數位大學生發起，於公投前夕走訪四座核電廠周邊，才理解當地居民因核電廠所受到的包括環境、健康及</w:t>
      </w:r>
      <w:proofErr w:type="gramStart"/>
      <w:r>
        <w:t>迫遷等問題</w:t>
      </w:r>
      <w:proofErr w:type="gramEnd"/>
      <w:r>
        <w:t>。他們在公投期間遭到擁核人士</w:t>
      </w:r>
      <w:proofErr w:type="gramStart"/>
      <w:r>
        <w:t>湧入粉專攻擊</w:t>
      </w:r>
      <w:proofErr w:type="gramEnd"/>
      <w:r>
        <w:t>批評其濫情、缺乏科學論述，對此李若慈說：</w:t>
      </w:r>
      <w:r>
        <w:lastRenderedPageBreak/>
        <w:t>「核電廠存在就是會影響在地居民，應該以人文關懷與社會發展角度好好思考核能議題，科學並不能解決所有問題。」</w:t>
      </w:r>
    </w:p>
    <w:p w:rsidR="003360D0" w:rsidRDefault="003360D0">
      <w:pPr>
        <w:pStyle w:val="10"/>
      </w:pPr>
    </w:p>
    <w:p w:rsidR="003360D0" w:rsidRDefault="000B1DA7">
      <w:pPr>
        <w:pStyle w:val="10"/>
      </w:pPr>
      <w:r>
        <w:t>歐巴桑聯盟秘書長何語蓉表示，在使用核電時，應優先考慮我們遺留給孩子的是什麼？把無法解決核廢料問題，留給下一代只是不公不義。</w:t>
      </w:r>
    </w:p>
    <w:p w:rsidR="003360D0" w:rsidRDefault="003360D0">
      <w:pPr>
        <w:pStyle w:val="10"/>
      </w:pPr>
    </w:p>
    <w:p w:rsidR="003360D0" w:rsidRDefault="000B1DA7">
      <w:pPr>
        <w:pStyle w:val="10"/>
      </w:pPr>
      <w:r>
        <w:t>社民黨台北市大安區立委候選人</w:t>
      </w:r>
      <w:proofErr w:type="gramStart"/>
      <w:r>
        <w:t>范</w:t>
      </w:r>
      <w:proofErr w:type="gramEnd"/>
      <w:r>
        <w:t>雲表示，非核家園是社民黨重要的核心價值，而核能只</w:t>
      </w:r>
      <w:proofErr w:type="gramStart"/>
      <w:r>
        <w:t>佔</w:t>
      </w:r>
      <w:proofErr w:type="gramEnd"/>
      <w:r>
        <w:t>台灣能源結構10%，我們應對非核家園有信心。</w:t>
      </w:r>
    </w:p>
    <w:p w:rsidR="003360D0" w:rsidRDefault="003360D0">
      <w:pPr>
        <w:pStyle w:val="10"/>
      </w:pPr>
    </w:p>
    <w:p w:rsidR="003360D0" w:rsidRDefault="000B1DA7">
      <w:pPr>
        <w:pStyle w:val="10"/>
      </w:pPr>
      <w:r>
        <w:t>時代力量黨主席邱顯智認為，台灣土地面積小，無法承受像車諾比、福島的核災事件，不應為了能源</w:t>
      </w:r>
      <w:proofErr w:type="gramStart"/>
      <w:r>
        <w:t>佔</w:t>
      </w:r>
      <w:proofErr w:type="gramEnd"/>
      <w:r>
        <w:t>比10%的核電，讓人民暴露在高危險之中。</w:t>
      </w:r>
    </w:p>
    <w:p w:rsidR="003360D0" w:rsidRDefault="003360D0">
      <w:pPr>
        <w:pStyle w:val="10"/>
      </w:pPr>
    </w:p>
    <w:p w:rsidR="003360D0" w:rsidRDefault="000B1DA7">
      <w:pPr>
        <w:pStyle w:val="10"/>
      </w:pPr>
      <w:r>
        <w:t>綠黨召集人、新竹縣議員余筱菁表示，綠黨始終站在第一線反對核能，堅決反核是綠黨永遠的立場。</w:t>
      </w:r>
    </w:p>
    <w:p w:rsidR="003360D0" w:rsidRDefault="003360D0">
      <w:pPr>
        <w:pStyle w:val="10"/>
      </w:pPr>
    </w:p>
    <w:p w:rsidR="003360D0" w:rsidRDefault="000B1DA7">
      <w:pPr>
        <w:pStyle w:val="10"/>
      </w:pPr>
      <w:r>
        <w:t>民進黨秘書長羅文嘉表示，執政後的民進黨仍然以非核家園為目標，也持續處理核電廠所帶來的問題，</w:t>
      </w:r>
      <w:proofErr w:type="gramStart"/>
      <w:r>
        <w:t>發展綠能的</w:t>
      </w:r>
      <w:proofErr w:type="gramEnd"/>
      <w:r>
        <w:t>方向及非核家園的立場絕對不會改變。</w:t>
      </w:r>
    </w:p>
    <w:p w:rsidR="003360D0" w:rsidRDefault="003360D0">
      <w:pPr>
        <w:pStyle w:val="10"/>
      </w:pPr>
    </w:p>
    <w:p w:rsidR="003360D0" w:rsidRDefault="000B1DA7">
      <w:pPr>
        <w:pStyle w:val="10"/>
      </w:pPr>
      <w:r>
        <w:t>桃園在地聯盟、搶救大</w:t>
      </w:r>
      <w:proofErr w:type="gramStart"/>
      <w:r>
        <w:t>談藻礁行動</w:t>
      </w:r>
      <w:proofErr w:type="gramEnd"/>
      <w:r>
        <w:t>聯盟召集人潘忠政表示，能源的議題上複雜，甚至會遇到價值觀衝突，如第三天然氣接收站的問題等，但對廢核的理想始終前後如一，我們持續期待、努力。</w:t>
      </w:r>
    </w:p>
    <w:p w:rsidR="003360D0" w:rsidRDefault="003360D0">
      <w:pPr>
        <w:pStyle w:val="10"/>
      </w:pPr>
    </w:p>
    <w:p w:rsidR="003360D0" w:rsidRDefault="000B1DA7">
      <w:pPr>
        <w:pStyle w:val="10"/>
      </w:pPr>
      <w:r>
        <w:t>中台灣廢</w:t>
      </w:r>
      <w:proofErr w:type="gramStart"/>
      <w:r>
        <w:t>核無煤行動</w:t>
      </w:r>
      <w:proofErr w:type="gramEnd"/>
      <w:r>
        <w:t>聯盟代表石毓菁呼籲，核能不是解決空污的好方法，運用</w:t>
      </w:r>
      <w:proofErr w:type="gramStart"/>
      <w:r>
        <w:t>比煤乾淨</w:t>
      </w:r>
      <w:proofErr w:type="gramEnd"/>
      <w:r>
        <w:t>的天然氣</w:t>
      </w:r>
      <w:proofErr w:type="gramStart"/>
      <w:r>
        <w:t>做為綠能過度</w:t>
      </w:r>
      <w:proofErr w:type="gramEnd"/>
      <w:r>
        <w:t>能源，積極</w:t>
      </w:r>
      <w:proofErr w:type="gramStart"/>
      <w:r>
        <w:t>發展綠能</w:t>
      </w:r>
      <w:proofErr w:type="gramEnd"/>
      <w:r>
        <w:t>，並且做好節電，提升能源效率才是治本的方法。</w:t>
      </w:r>
    </w:p>
    <w:p w:rsidR="003360D0" w:rsidRDefault="003360D0">
      <w:pPr>
        <w:pStyle w:val="10"/>
      </w:pPr>
    </w:p>
    <w:p w:rsidR="003360D0" w:rsidRDefault="000B1DA7">
      <w:pPr>
        <w:pStyle w:val="10"/>
      </w:pPr>
      <w:r>
        <w:t>臺灣健康空氣行動聯盟葉光</w:t>
      </w:r>
      <w:proofErr w:type="gramStart"/>
      <w:r>
        <w:t>芃</w:t>
      </w:r>
      <w:proofErr w:type="gramEnd"/>
      <w:r>
        <w:t>表示，為了下一代，我們應該反核四、在還沒有處理好處置場前，不應該新建、續用核電廠。</w:t>
      </w:r>
    </w:p>
    <w:p w:rsidR="003360D0" w:rsidRDefault="003360D0">
      <w:pPr>
        <w:pStyle w:val="10"/>
      </w:pPr>
    </w:p>
    <w:p w:rsidR="003360D0" w:rsidRDefault="000B1DA7">
      <w:pPr>
        <w:pStyle w:val="10"/>
      </w:pPr>
      <w:r>
        <w:t>主婦聯盟代表李</w:t>
      </w:r>
      <w:proofErr w:type="gramStart"/>
      <w:r>
        <w:t>姵璇</w:t>
      </w:r>
      <w:proofErr w:type="gramEnd"/>
      <w:r>
        <w:t>分享，在生活中可以透過</w:t>
      </w:r>
      <w:proofErr w:type="gramStart"/>
      <w:r>
        <w:t>汰</w:t>
      </w:r>
      <w:proofErr w:type="gramEnd"/>
      <w:r>
        <w:t>換老舊家電、更換LED燈等方式，節省電力、電費。</w:t>
      </w:r>
    </w:p>
    <w:p w:rsidR="003360D0" w:rsidRDefault="003360D0">
      <w:pPr>
        <w:pStyle w:val="10"/>
      </w:pPr>
    </w:p>
    <w:p w:rsidR="003360D0" w:rsidRDefault="000B1DA7">
      <w:pPr>
        <w:pStyle w:val="10"/>
      </w:pPr>
      <w:r>
        <w:t>媽媽監督核電廠聯盟代表徐光蓉表示，核電廠無法因應氣候變遷，百分之百再生能源、提升能源效率才是環境永續的途徑。</w:t>
      </w:r>
    </w:p>
    <w:p w:rsidR="003360D0" w:rsidRDefault="003360D0">
      <w:pPr>
        <w:pStyle w:val="10"/>
      </w:pPr>
    </w:p>
    <w:p w:rsidR="003360D0" w:rsidRDefault="000B1DA7" w:rsidP="00981014">
      <w:pPr>
        <w:pStyle w:val="10"/>
        <w:spacing w:line="380" w:lineRule="exact"/>
        <w:rPr>
          <w:rFonts w:ascii="Arial" w:eastAsia="Arial" w:hAnsi="Arial" w:cs="Arial"/>
          <w:b/>
          <w:sz w:val="28"/>
          <w:szCs w:val="28"/>
        </w:rPr>
      </w:pPr>
      <w:r>
        <w:rPr>
          <w:noProof/>
          <w:lang w:val="en-US"/>
        </w:rPr>
        <w:drawing>
          <wp:anchor distT="57150" distB="57150" distL="57150" distR="57150" simplePos="0" relativeHeight="251658240" behindDoc="0" locked="0" layoutInCell="1" allowOverlap="1">
            <wp:simplePos x="0" y="0"/>
            <wp:positionH relativeFrom="column">
              <wp:posOffset>2097404</wp:posOffset>
            </wp:positionH>
            <wp:positionV relativeFrom="paragraph">
              <wp:posOffset>18416</wp:posOffset>
            </wp:positionV>
            <wp:extent cx="4679315" cy="4131310"/>
            <wp:effectExtent l="0" t="0" r="0" b="0"/>
            <wp:wrapSquare wrapText="bothSides" distT="57150" distB="57150" distL="57150" distR="57150"/>
            <wp:docPr id="2" name="image1.jpg" descr="C:\Users\Yajing\Desktop\427廢核游行\遊行路線.jpg"/>
            <wp:cNvGraphicFramePr/>
            <a:graphic xmlns:a="http://schemas.openxmlformats.org/drawingml/2006/main">
              <a:graphicData uri="http://schemas.openxmlformats.org/drawingml/2006/picture">
                <pic:pic xmlns:pic="http://schemas.openxmlformats.org/drawingml/2006/picture">
                  <pic:nvPicPr>
                    <pic:cNvPr id="0" name="image1.jpg" descr="C:\Users\Yajing\Desktop\427廢核游行\遊行路線.jpg"/>
                    <pic:cNvPicPr preferRelativeResize="0"/>
                  </pic:nvPicPr>
                  <pic:blipFill>
                    <a:blip r:embed="rId6" cstate="print"/>
                    <a:srcRect/>
                    <a:stretch>
                      <a:fillRect/>
                    </a:stretch>
                  </pic:blipFill>
                  <pic:spPr>
                    <a:xfrm>
                      <a:off x="0" y="0"/>
                      <a:ext cx="4679315" cy="4131310"/>
                    </a:xfrm>
                    <a:prstGeom prst="rect">
                      <a:avLst/>
                    </a:prstGeom>
                    <a:ln/>
                  </pic:spPr>
                </pic:pic>
              </a:graphicData>
            </a:graphic>
          </wp:anchor>
        </w:drawing>
      </w:r>
      <w:proofErr w:type="gramStart"/>
      <w:r>
        <w:rPr>
          <w:rFonts w:ascii="PMingLiu" w:eastAsia="PMingLiu" w:hAnsi="PMingLiu" w:cs="PMingLiu"/>
          <w:b/>
          <w:sz w:val="28"/>
          <w:szCs w:val="28"/>
        </w:rPr>
        <w:t>凱</w:t>
      </w:r>
      <w:proofErr w:type="gramEnd"/>
      <w:r>
        <w:rPr>
          <w:rFonts w:ascii="PMingLiu" w:eastAsia="PMingLiu" w:hAnsi="PMingLiu" w:cs="PMingLiu"/>
          <w:b/>
          <w:sz w:val="28"/>
          <w:szCs w:val="28"/>
        </w:rPr>
        <w:t>道遊行</w:t>
      </w:r>
    </w:p>
    <w:p w:rsidR="003360D0" w:rsidRDefault="000B1DA7" w:rsidP="00981014">
      <w:pPr>
        <w:pStyle w:val="10"/>
        <w:spacing w:line="380" w:lineRule="exact"/>
      </w:pPr>
      <w:r>
        <w:rPr>
          <w:b/>
        </w:rPr>
        <w:t>時間</w:t>
      </w:r>
      <w:r>
        <w:t>：2019年4月27日(六)</w:t>
      </w:r>
    </w:p>
    <w:p w:rsidR="003360D0" w:rsidRDefault="000B1DA7" w:rsidP="00981014">
      <w:pPr>
        <w:pStyle w:val="10"/>
        <w:spacing w:line="380" w:lineRule="exact"/>
      </w:pPr>
      <w:r>
        <w:t>13：00～18：00</w:t>
      </w:r>
    </w:p>
    <w:p w:rsidR="003360D0" w:rsidRDefault="000B1DA7" w:rsidP="00981014">
      <w:pPr>
        <w:pStyle w:val="10"/>
        <w:spacing w:line="380" w:lineRule="exact"/>
      </w:pPr>
      <w:r>
        <w:rPr>
          <w:b/>
        </w:rPr>
        <w:t>地點</w:t>
      </w:r>
      <w:r>
        <w:t>：凱達格蘭大道</w:t>
      </w:r>
    </w:p>
    <w:p w:rsidR="003360D0" w:rsidRDefault="000B1DA7" w:rsidP="00981014">
      <w:pPr>
        <w:pStyle w:val="10"/>
        <w:spacing w:line="380" w:lineRule="exact"/>
        <w:rPr>
          <w:sz w:val="28"/>
          <w:szCs w:val="28"/>
        </w:rPr>
      </w:pPr>
      <w:r>
        <w:rPr>
          <w:b/>
          <w:sz w:val="28"/>
          <w:szCs w:val="28"/>
        </w:rPr>
        <w:t>遊行路線</w:t>
      </w:r>
      <w:r>
        <w:rPr>
          <w:sz w:val="28"/>
          <w:szCs w:val="28"/>
        </w:rPr>
        <w:t>：</w:t>
      </w:r>
    </w:p>
    <w:p w:rsidR="003360D0" w:rsidRDefault="000B1DA7" w:rsidP="00981014">
      <w:pPr>
        <w:pStyle w:val="10"/>
        <w:spacing w:line="380" w:lineRule="exact"/>
      </w:pPr>
      <w:proofErr w:type="gramStart"/>
      <w:r>
        <w:rPr>
          <w:color w:val="1C1E21"/>
          <w:highlight w:val="white"/>
        </w:rPr>
        <w:t>凱</w:t>
      </w:r>
      <w:proofErr w:type="gramEnd"/>
      <w:r>
        <w:rPr>
          <w:color w:val="1C1E21"/>
          <w:highlight w:val="white"/>
        </w:rPr>
        <w:t>道出發</w:t>
      </w:r>
      <w:r>
        <w:rPr>
          <w:rFonts w:ascii="Arial Unicode MS" w:eastAsia="Arial Unicode MS" w:hAnsi="Arial Unicode MS" w:cs="Arial Unicode MS"/>
          <w:color w:val="1C1E21"/>
          <w:highlight w:val="white"/>
        </w:rPr>
        <w:t>→</w:t>
      </w:r>
      <w:r>
        <w:rPr>
          <w:color w:val="1C1E21"/>
          <w:highlight w:val="white"/>
        </w:rPr>
        <w:t>右轉</w:t>
      </w:r>
      <w:r>
        <w:rPr>
          <w:rFonts w:ascii="Helvetica Neue" w:eastAsia="Helvetica Neue" w:hAnsi="Helvetica Neue" w:cs="Helvetica Neue"/>
          <w:color w:val="1C1E21"/>
          <w:highlight w:val="white"/>
        </w:rPr>
        <w:t xml:space="preserve"> </w:t>
      </w:r>
      <w:r>
        <w:rPr>
          <w:color w:val="1C1E21"/>
          <w:highlight w:val="white"/>
        </w:rPr>
        <w:t>公園路</w:t>
      </w:r>
      <w:r>
        <w:rPr>
          <w:rFonts w:ascii="Arial Unicode MS" w:eastAsia="Arial Unicode MS" w:hAnsi="Arial Unicode MS" w:cs="Arial Unicode MS"/>
          <w:color w:val="1C1E21"/>
          <w:highlight w:val="white"/>
        </w:rPr>
        <w:t>→</w:t>
      </w:r>
      <w:r>
        <w:rPr>
          <w:color w:val="1C1E21"/>
          <w:highlight w:val="white"/>
        </w:rPr>
        <w:t>左轉</w:t>
      </w:r>
      <w:r>
        <w:rPr>
          <w:rFonts w:ascii="Helvetica Neue" w:eastAsia="Helvetica Neue" w:hAnsi="Helvetica Neue" w:cs="Helvetica Neue"/>
          <w:color w:val="1C1E21"/>
          <w:highlight w:val="white"/>
        </w:rPr>
        <w:t xml:space="preserve"> </w:t>
      </w:r>
      <w:r>
        <w:rPr>
          <w:color w:val="1C1E21"/>
          <w:highlight w:val="white"/>
        </w:rPr>
        <w:lastRenderedPageBreak/>
        <w:t>襄陽路</w:t>
      </w:r>
      <w:r>
        <w:rPr>
          <w:rFonts w:ascii="Arial Unicode MS" w:eastAsia="Arial Unicode MS" w:hAnsi="Arial Unicode MS" w:cs="Arial Unicode MS"/>
          <w:color w:val="1C1E21"/>
          <w:highlight w:val="white"/>
        </w:rPr>
        <w:t>→</w:t>
      </w:r>
      <w:r>
        <w:rPr>
          <w:color w:val="1C1E21"/>
          <w:highlight w:val="white"/>
        </w:rPr>
        <w:t>左轉</w:t>
      </w:r>
      <w:r>
        <w:rPr>
          <w:rFonts w:ascii="Helvetica Neue" w:eastAsia="Helvetica Neue" w:hAnsi="Helvetica Neue" w:cs="Helvetica Neue"/>
          <w:color w:val="1C1E21"/>
          <w:highlight w:val="white"/>
        </w:rPr>
        <w:t xml:space="preserve"> </w:t>
      </w:r>
      <w:r>
        <w:rPr>
          <w:color w:val="1C1E21"/>
          <w:highlight w:val="white"/>
        </w:rPr>
        <w:t>重慶南路</w:t>
      </w:r>
      <w:r>
        <w:rPr>
          <w:rFonts w:ascii="Arial Unicode MS" w:eastAsia="Arial Unicode MS" w:hAnsi="Arial Unicode MS" w:cs="Arial Unicode MS"/>
          <w:color w:val="1C1E21"/>
          <w:highlight w:val="white"/>
        </w:rPr>
        <w:t>→</w:t>
      </w:r>
      <w:r>
        <w:rPr>
          <w:color w:val="1C1E21"/>
          <w:highlight w:val="white"/>
        </w:rPr>
        <w:t>右轉</w:t>
      </w:r>
      <w:r>
        <w:rPr>
          <w:rFonts w:ascii="Helvetica Neue" w:eastAsia="Helvetica Neue" w:hAnsi="Helvetica Neue" w:cs="Helvetica Neue"/>
          <w:color w:val="1C1E21"/>
          <w:highlight w:val="white"/>
        </w:rPr>
        <w:t xml:space="preserve"> </w:t>
      </w:r>
      <w:r>
        <w:rPr>
          <w:color w:val="1C1E21"/>
          <w:highlight w:val="white"/>
        </w:rPr>
        <w:t>衡陽路</w:t>
      </w:r>
      <w:r>
        <w:rPr>
          <w:rFonts w:ascii="Arial Unicode MS" w:eastAsia="Arial Unicode MS" w:hAnsi="Arial Unicode MS" w:cs="Arial Unicode MS"/>
          <w:color w:val="1C1E21"/>
          <w:highlight w:val="white"/>
        </w:rPr>
        <w:t>→</w:t>
      </w:r>
      <w:r>
        <w:rPr>
          <w:color w:val="1C1E21"/>
          <w:highlight w:val="white"/>
        </w:rPr>
        <w:t>右轉</w:t>
      </w:r>
      <w:r>
        <w:rPr>
          <w:rFonts w:ascii="Helvetica Neue" w:eastAsia="Helvetica Neue" w:hAnsi="Helvetica Neue" w:cs="Helvetica Neue"/>
          <w:color w:val="1C1E21"/>
          <w:highlight w:val="white"/>
        </w:rPr>
        <w:t xml:space="preserve"> </w:t>
      </w:r>
      <w:r>
        <w:rPr>
          <w:color w:val="1C1E21"/>
          <w:highlight w:val="white"/>
        </w:rPr>
        <w:t>中華路</w:t>
      </w:r>
      <w:r>
        <w:rPr>
          <w:rFonts w:ascii="Arial Unicode MS" w:eastAsia="Arial Unicode MS" w:hAnsi="Arial Unicode MS" w:cs="Arial Unicode MS"/>
          <w:color w:val="1C1E21"/>
          <w:highlight w:val="white"/>
        </w:rPr>
        <w:t>→</w:t>
      </w:r>
      <w:r>
        <w:rPr>
          <w:color w:val="1C1E21"/>
          <w:highlight w:val="white"/>
        </w:rPr>
        <w:t>右轉</w:t>
      </w:r>
      <w:r>
        <w:rPr>
          <w:rFonts w:ascii="Helvetica Neue" w:eastAsia="Helvetica Neue" w:hAnsi="Helvetica Neue" w:cs="Helvetica Neue"/>
          <w:color w:val="1C1E21"/>
          <w:highlight w:val="white"/>
        </w:rPr>
        <w:t xml:space="preserve"> </w:t>
      </w:r>
      <w:r>
        <w:rPr>
          <w:color w:val="1C1E21"/>
          <w:highlight w:val="white"/>
        </w:rPr>
        <w:t>漢口街</w:t>
      </w:r>
      <w:r>
        <w:rPr>
          <w:rFonts w:ascii="Arial Unicode MS" w:eastAsia="Arial Unicode MS" w:hAnsi="Arial Unicode MS" w:cs="Arial Unicode MS"/>
          <w:color w:val="1C1E21"/>
          <w:highlight w:val="white"/>
        </w:rPr>
        <w:t>→</w:t>
      </w:r>
      <w:r>
        <w:rPr>
          <w:color w:val="1C1E21"/>
          <w:highlight w:val="white"/>
        </w:rPr>
        <w:t>左轉</w:t>
      </w:r>
      <w:r>
        <w:rPr>
          <w:rFonts w:ascii="Helvetica Neue" w:eastAsia="Helvetica Neue" w:hAnsi="Helvetica Neue" w:cs="Helvetica Neue"/>
          <w:color w:val="1C1E21"/>
          <w:highlight w:val="white"/>
        </w:rPr>
        <w:t xml:space="preserve"> </w:t>
      </w:r>
      <w:r>
        <w:rPr>
          <w:color w:val="1C1E21"/>
          <w:highlight w:val="white"/>
        </w:rPr>
        <w:t>館前路</w:t>
      </w:r>
      <w:r>
        <w:rPr>
          <w:rFonts w:ascii="Arial Unicode MS" w:eastAsia="Arial Unicode MS" w:hAnsi="Arial Unicode MS" w:cs="Arial Unicode MS"/>
          <w:color w:val="1C1E21"/>
          <w:highlight w:val="white"/>
        </w:rPr>
        <w:t>→</w:t>
      </w:r>
      <w:r>
        <w:rPr>
          <w:color w:val="1C1E21"/>
          <w:highlight w:val="white"/>
        </w:rPr>
        <w:t>右轉</w:t>
      </w:r>
      <w:r>
        <w:rPr>
          <w:rFonts w:ascii="Helvetica Neue" w:eastAsia="Helvetica Neue" w:hAnsi="Helvetica Neue" w:cs="Helvetica Neue"/>
          <w:color w:val="1C1E21"/>
          <w:highlight w:val="white"/>
        </w:rPr>
        <w:t xml:space="preserve"> </w:t>
      </w:r>
      <w:r>
        <w:rPr>
          <w:color w:val="1C1E21"/>
          <w:highlight w:val="white"/>
        </w:rPr>
        <w:t>忠孝西路</w:t>
      </w:r>
      <w:r>
        <w:rPr>
          <w:rFonts w:ascii="Arial Unicode MS" w:eastAsia="Arial Unicode MS" w:hAnsi="Arial Unicode MS" w:cs="Arial Unicode MS"/>
          <w:color w:val="1C1E21"/>
          <w:highlight w:val="white"/>
        </w:rPr>
        <w:t>→</w:t>
      </w:r>
      <w:r>
        <w:rPr>
          <w:color w:val="1C1E21"/>
          <w:highlight w:val="white"/>
        </w:rPr>
        <w:t>右轉</w:t>
      </w:r>
      <w:r>
        <w:rPr>
          <w:rFonts w:ascii="Helvetica Neue" w:eastAsia="Helvetica Neue" w:hAnsi="Helvetica Neue" w:cs="Helvetica Neue"/>
          <w:color w:val="1C1E21"/>
          <w:highlight w:val="white"/>
        </w:rPr>
        <w:t xml:space="preserve"> </w:t>
      </w:r>
      <w:r>
        <w:rPr>
          <w:color w:val="1C1E21"/>
          <w:highlight w:val="white"/>
        </w:rPr>
        <w:t>公園路</w:t>
      </w:r>
      <w:r>
        <w:rPr>
          <w:rFonts w:ascii="Arial Unicode MS" w:eastAsia="Arial Unicode MS" w:hAnsi="Arial Unicode MS" w:cs="Arial Unicode MS"/>
          <w:color w:val="1C1E21"/>
          <w:highlight w:val="white"/>
        </w:rPr>
        <w:t>→</w:t>
      </w:r>
      <w:r>
        <w:rPr>
          <w:color w:val="1C1E21"/>
          <w:highlight w:val="white"/>
        </w:rPr>
        <w:t>左轉</w:t>
      </w:r>
      <w:r>
        <w:rPr>
          <w:rFonts w:ascii="Helvetica Neue" w:eastAsia="Helvetica Neue" w:hAnsi="Helvetica Neue" w:cs="Helvetica Neue"/>
          <w:color w:val="1C1E21"/>
          <w:highlight w:val="white"/>
        </w:rPr>
        <w:t xml:space="preserve"> </w:t>
      </w:r>
      <w:r>
        <w:rPr>
          <w:color w:val="1C1E21"/>
          <w:highlight w:val="white"/>
        </w:rPr>
        <w:t>青島西路</w:t>
      </w:r>
      <w:r>
        <w:rPr>
          <w:rFonts w:ascii="Arial Unicode MS" w:eastAsia="Arial Unicode MS" w:hAnsi="Arial Unicode MS" w:cs="Arial Unicode MS"/>
          <w:color w:val="1C1E21"/>
          <w:highlight w:val="white"/>
        </w:rPr>
        <w:t>→</w:t>
      </w:r>
      <w:r>
        <w:rPr>
          <w:color w:val="1C1E21"/>
          <w:highlight w:val="white"/>
        </w:rPr>
        <w:t>右轉</w:t>
      </w:r>
      <w:r>
        <w:rPr>
          <w:rFonts w:ascii="Helvetica Neue" w:eastAsia="Helvetica Neue" w:hAnsi="Helvetica Neue" w:cs="Helvetica Neue"/>
          <w:color w:val="1C1E21"/>
          <w:highlight w:val="white"/>
        </w:rPr>
        <w:t xml:space="preserve"> </w:t>
      </w:r>
      <w:r>
        <w:rPr>
          <w:color w:val="1C1E21"/>
          <w:highlight w:val="white"/>
        </w:rPr>
        <w:t>中山南路</w:t>
      </w:r>
      <w:r>
        <w:rPr>
          <w:rFonts w:ascii="Arial Unicode MS" w:eastAsia="Arial Unicode MS" w:hAnsi="Arial Unicode MS" w:cs="Arial Unicode MS"/>
          <w:color w:val="1C1E21"/>
          <w:highlight w:val="white"/>
        </w:rPr>
        <w:t>→</w:t>
      </w:r>
      <w:r>
        <w:rPr>
          <w:color w:val="1C1E21"/>
          <w:highlight w:val="white"/>
        </w:rPr>
        <w:t>回</w:t>
      </w:r>
      <w:proofErr w:type="gramStart"/>
      <w:r>
        <w:rPr>
          <w:color w:val="1C1E21"/>
          <w:highlight w:val="white"/>
        </w:rPr>
        <w:t>凱</w:t>
      </w:r>
      <w:proofErr w:type="gramEnd"/>
      <w:r>
        <w:rPr>
          <w:color w:val="1C1E21"/>
          <w:highlight w:val="white"/>
        </w:rPr>
        <w:t>道</w:t>
      </w:r>
    </w:p>
    <w:p w:rsidR="003360D0" w:rsidRDefault="003360D0">
      <w:pPr>
        <w:pStyle w:val="10"/>
        <w:rPr>
          <w:b/>
        </w:rPr>
      </w:pPr>
    </w:p>
    <w:p w:rsidR="003360D0" w:rsidRDefault="003360D0">
      <w:pPr>
        <w:pStyle w:val="10"/>
        <w:rPr>
          <w:b/>
        </w:rPr>
      </w:pPr>
    </w:p>
    <w:p w:rsidR="003360D0" w:rsidRDefault="003360D0">
      <w:pPr>
        <w:pStyle w:val="10"/>
        <w:rPr>
          <w:b/>
        </w:rPr>
      </w:pPr>
    </w:p>
    <w:p w:rsidR="003360D0" w:rsidRDefault="003360D0">
      <w:pPr>
        <w:pStyle w:val="10"/>
        <w:rPr>
          <w:b/>
        </w:rPr>
      </w:pPr>
    </w:p>
    <w:p w:rsidR="003360D0" w:rsidRDefault="003360D0">
      <w:pPr>
        <w:pStyle w:val="10"/>
        <w:rPr>
          <w:b/>
        </w:rPr>
      </w:pPr>
    </w:p>
    <w:p w:rsidR="003360D0" w:rsidRDefault="000B1DA7">
      <w:pPr>
        <w:pStyle w:val="10"/>
        <w:rPr>
          <w:b/>
        </w:rPr>
      </w:pPr>
      <w:r>
        <w:rPr>
          <w:b/>
        </w:rPr>
        <w:t>現場展覽特色：</w:t>
      </w:r>
    </w:p>
    <w:p w:rsidR="003360D0" w:rsidRDefault="000B1DA7">
      <w:pPr>
        <w:pStyle w:val="10"/>
      </w:pPr>
      <w:r>
        <w:rPr>
          <w:rFonts w:ascii="PMingLiu" w:eastAsia="PMingLiu" w:hAnsi="PMingLiu" w:cs="PMingLiu"/>
          <w:b/>
        </w:rPr>
        <w:t>主舞台</w:t>
      </w:r>
      <w:r>
        <w:rPr>
          <w:rFonts w:ascii="PMingLiu" w:eastAsia="PMingLiu" w:hAnsi="PMingLiu" w:cs="PMingLiu"/>
        </w:rPr>
        <w:t>：整場活動以太陽能板供電，</w:t>
      </w:r>
      <w:proofErr w:type="gramStart"/>
      <w:r>
        <w:rPr>
          <w:rFonts w:ascii="PMingLiu" w:eastAsia="PMingLiu" w:hAnsi="PMingLiu" w:cs="PMingLiu"/>
        </w:rPr>
        <w:t>全綠能</w:t>
      </w:r>
      <w:proofErr w:type="gramEnd"/>
      <w:r>
        <w:rPr>
          <w:rFonts w:ascii="PMingLiu" w:eastAsia="PMingLiu" w:hAnsi="PMingLiu" w:cs="PMingLiu"/>
        </w:rPr>
        <w:t>主舞台。</w:t>
      </w:r>
    </w:p>
    <w:p w:rsidR="003360D0" w:rsidRDefault="003360D0">
      <w:pPr>
        <w:pStyle w:val="10"/>
      </w:pPr>
    </w:p>
    <w:p w:rsidR="003360D0" w:rsidRDefault="000B1DA7">
      <w:pPr>
        <w:pStyle w:val="10"/>
        <w:rPr>
          <w:rFonts w:ascii="PMingLiu" w:eastAsia="PMingLiu" w:hAnsi="PMingLiu" w:cs="PMingLiu"/>
        </w:rPr>
      </w:pPr>
      <w:proofErr w:type="gramStart"/>
      <w:r>
        <w:rPr>
          <w:rFonts w:ascii="PMingLiu" w:eastAsia="PMingLiu" w:hAnsi="PMingLiu" w:cs="PMingLiu"/>
          <w:b/>
        </w:rPr>
        <w:t>綠能展示區</w:t>
      </w:r>
      <w:proofErr w:type="gramEnd"/>
      <w:r>
        <w:rPr>
          <w:rFonts w:ascii="PMingLiu" w:eastAsia="PMingLiu" w:hAnsi="PMingLiu" w:cs="PMingLiu"/>
          <w:b/>
        </w:rPr>
        <w:t>：</w:t>
      </w:r>
      <w:r>
        <w:rPr>
          <w:rFonts w:ascii="PMingLiu" w:eastAsia="PMingLiu" w:hAnsi="PMingLiu" w:cs="PMingLiu"/>
        </w:rPr>
        <w:t>以「生活</w:t>
      </w:r>
      <w:proofErr w:type="gramStart"/>
      <w:r>
        <w:rPr>
          <w:rFonts w:ascii="PMingLiu" w:eastAsia="PMingLiu" w:hAnsi="PMingLiu" w:cs="PMingLiu"/>
        </w:rPr>
        <w:t>Ｘ綠能</w:t>
      </w:r>
      <w:proofErr w:type="gramEnd"/>
      <w:r>
        <w:rPr>
          <w:rFonts w:ascii="PMingLiu" w:eastAsia="PMingLiu" w:hAnsi="PMingLiu" w:cs="PMingLiu"/>
        </w:rPr>
        <w:t>」為主題，</w:t>
      </w:r>
      <w:r>
        <w:t>由天泰能源集團策展，展示太陽能板設備、太陽能QA</w:t>
      </w:r>
      <w:proofErr w:type="gramStart"/>
      <w:r>
        <w:t>展版解說</w:t>
      </w:r>
      <w:proofErr w:type="gramEnd"/>
      <w:r>
        <w:t>，</w:t>
      </w:r>
      <w:r>
        <w:rPr>
          <w:rFonts w:ascii="PMingLiu" w:eastAsia="PMingLiu" w:hAnsi="PMingLiu" w:cs="PMingLiu"/>
        </w:rPr>
        <w:t>創建了太陽能的體驗展區，讓民眾可以</w:t>
      </w:r>
      <w:proofErr w:type="gramStart"/>
      <w:r>
        <w:rPr>
          <w:rFonts w:ascii="PMingLiu" w:eastAsia="PMingLiu" w:hAnsi="PMingLiu" w:cs="PMingLiu"/>
        </w:rPr>
        <w:t>做綠能的</w:t>
      </w:r>
      <w:proofErr w:type="gramEnd"/>
      <w:r>
        <w:rPr>
          <w:rFonts w:ascii="PMingLiu" w:eastAsia="PMingLiu" w:hAnsi="PMingLiu" w:cs="PMingLiu"/>
        </w:rPr>
        <w:t>生活體驗，</w:t>
      </w:r>
      <w:r>
        <w:t>蘆荻社大帶大家看到太陽能與生態、社區和公民參與共存的多元可能。</w:t>
      </w:r>
    </w:p>
    <w:p w:rsidR="003360D0" w:rsidRDefault="003360D0">
      <w:pPr>
        <w:pStyle w:val="10"/>
      </w:pPr>
    </w:p>
    <w:p w:rsidR="003360D0" w:rsidRDefault="000B1DA7">
      <w:pPr>
        <w:pStyle w:val="10"/>
      </w:pPr>
      <w:r>
        <w:rPr>
          <w:rFonts w:ascii="PMingLiu" w:eastAsia="PMingLiu" w:hAnsi="PMingLiu" w:cs="PMingLiu"/>
          <w:b/>
        </w:rPr>
        <w:t>節能展示區：</w:t>
      </w:r>
      <w:r>
        <w:rPr>
          <w:rFonts w:ascii="PMingLiu" w:eastAsia="PMingLiu" w:hAnsi="PMingLiu" w:cs="PMingLiu"/>
        </w:rPr>
        <w:t>以「親子</w:t>
      </w:r>
      <w:proofErr w:type="gramStart"/>
      <w:r>
        <w:rPr>
          <w:rFonts w:ascii="PMingLiu" w:eastAsia="PMingLiu" w:hAnsi="PMingLiu" w:cs="PMingLiu"/>
        </w:rPr>
        <w:t>Ｘ</w:t>
      </w:r>
      <w:proofErr w:type="gramEnd"/>
      <w:r>
        <w:rPr>
          <w:rFonts w:ascii="PMingLiu" w:eastAsia="PMingLiu" w:hAnsi="PMingLiu" w:cs="PMingLiu"/>
        </w:rPr>
        <w:t>節能</w:t>
      </w:r>
      <w:proofErr w:type="gramStart"/>
      <w:r>
        <w:rPr>
          <w:rFonts w:ascii="PMingLiu" w:eastAsia="PMingLiu" w:hAnsi="PMingLiu" w:cs="PMingLiu"/>
        </w:rPr>
        <w:t>Ｘ</w:t>
      </w:r>
      <w:proofErr w:type="gramEnd"/>
      <w:r>
        <w:rPr>
          <w:rFonts w:ascii="PMingLiu" w:eastAsia="PMingLiu" w:hAnsi="PMingLiu" w:cs="PMingLiu"/>
        </w:rPr>
        <w:t>居家」為主題，</w:t>
      </w:r>
      <w:r>
        <w:t>互動式</w:t>
      </w:r>
      <w:proofErr w:type="gramStart"/>
      <w:r>
        <w:t>節能展版</w:t>
      </w:r>
      <w:proofErr w:type="gramEnd"/>
      <w:r>
        <w:t>，台灣基礎電力知識一次搞懂，讓大家輕鬆掌握各種節能行動，省下電費又能環保救地球！</w:t>
      </w:r>
      <w:r>
        <w:rPr>
          <w:rFonts w:ascii="PMingLiu" w:eastAsia="PMingLiu" w:hAnsi="PMingLiu" w:cs="PMingLiu"/>
        </w:rPr>
        <w:t>有</w:t>
      </w:r>
      <w:proofErr w:type="gramStart"/>
      <w:r>
        <w:rPr>
          <w:rFonts w:ascii="PMingLiu" w:eastAsia="PMingLiu" w:hAnsi="PMingLiu" w:cs="PMingLiu"/>
        </w:rPr>
        <w:t>大型展版與</w:t>
      </w:r>
      <w:proofErr w:type="gramEnd"/>
      <w:r>
        <w:rPr>
          <w:rFonts w:ascii="PMingLiu" w:eastAsia="PMingLiu" w:hAnsi="PMingLiu" w:cs="PMingLiu"/>
        </w:rPr>
        <w:t>兒童繪本活動</w:t>
      </w:r>
    </w:p>
    <w:p w:rsidR="003360D0" w:rsidRDefault="003360D0">
      <w:pPr>
        <w:pStyle w:val="10"/>
      </w:pPr>
    </w:p>
    <w:p w:rsidR="003360D0" w:rsidRDefault="000B1DA7">
      <w:pPr>
        <w:pStyle w:val="10"/>
      </w:pPr>
      <w:proofErr w:type="gramStart"/>
      <w:r>
        <w:rPr>
          <w:b/>
        </w:rPr>
        <w:t>Ⅰ字展示區</w:t>
      </w:r>
      <w:proofErr w:type="gramEnd"/>
      <w:r>
        <w:t>：包含四大主題</w:t>
      </w:r>
    </w:p>
    <w:p w:rsidR="003360D0" w:rsidRDefault="000B1DA7">
      <w:pPr>
        <w:pStyle w:val="10"/>
      </w:pPr>
      <w:r>
        <w:t>第一、為整場遊行的主視覺，主題是</w:t>
      </w:r>
      <w:r>
        <w:rPr>
          <w:b/>
        </w:rPr>
        <w:t>「島嶼之心」</w:t>
      </w:r>
      <w:r>
        <w:t>，以3D立體影像圖作為第一視覺，民眾可以在那</w:t>
      </w:r>
      <w:proofErr w:type="gramStart"/>
      <w:r>
        <w:t>裏</w:t>
      </w:r>
      <w:proofErr w:type="gramEnd"/>
      <w:r>
        <w:t>打卡。</w:t>
      </w:r>
    </w:p>
    <w:p w:rsidR="003360D0" w:rsidRDefault="003360D0">
      <w:pPr>
        <w:pStyle w:val="10"/>
      </w:pPr>
    </w:p>
    <w:p w:rsidR="003360D0" w:rsidRDefault="000B1DA7">
      <w:pPr>
        <w:pStyle w:val="10"/>
      </w:pPr>
      <w:r>
        <w:t>第二、</w:t>
      </w:r>
      <w:r>
        <w:rPr>
          <w:b/>
        </w:rPr>
        <w:t>「核你告別</w:t>
      </w:r>
      <w:proofErr w:type="gramStart"/>
      <w:r>
        <w:rPr>
          <w:b/>
        </w:rPr>
        <w:t>祈願牆</w:t>
      </w:r>
      <w:proofErr w:type="gramEnd"/>
      <w:r>
        <w:rPr>
          <w:b/>
        </w:rPr>
        <w:t>」</w:t>
      </w:r>
      <w:r>
        <w:t>，事前已在網路上蒐集-</w:t>
      </w:r>
      <w:proofErr w:type="gramStart"/>
      <w:r>
        <w:t>一百種核你</w:t>
      </w:r>
      <w:proofErr w:type="gramEnd"/>
      <w:r>
        <w:t>告別的照片輸出，可在此</w:t>
      </w:r>
      <w:proofErr w:type="gramStart"/>
      <w:r>
        <w:t>寫繪馬祈</w:t>
      </w:r>
      <w:proofErr w:type="gramEnd"/>
      <w:r>
        <w:t>願卡。</w:t>
      </w:r>
    </w:p>
    <w:p w:rsidR="003360D0" w:rsidRDefault="003360D0">
      <w:pPr>
        <w:pStyle w:val="10"/>
      </w:pPr>
    </w:p>
    <w:p w:rsidR="003360D0" w:rsidRDefault="000B1DA7">
      <w:pPr>
        <w:pStyle w:val="10"/>
      </w:pPr>
      <w:r>
        <w:t>第三、</w:t>
      </w:r>
      <w:r>
        <w:rPr>
          <w:b/>
        </w:rPr>
        <w:t>「親子漫畫除役牆」</w:t>
      </w:r>
      <w:r>
        <w:t>，講解除役流程的知識。</w:t>
      </w:r>
    </w:p>
    <w:p w:rsidR="003360D0" w:rsidRDefault="003360D0">
      <w:pPr>
        <w:pStyle w:val="10"/>
      </w:pPr>
    </w:p>
    <w:p w:rsidR="003360D0" w:rsidRDefault="000B1DA7">
      <w:pPr>
        <w:pStyle w:val="10"/>
        <w:spacing w:line="380" w:lineRule="auto"/>
        <w:rPr>
          <w:b/>
          <w:sz w:val="28"/>
          <w:szCs w:val="28"/>
        </w:rPr>
      </w:pPr>
      <w:r>
        <w:t>第四、</w:t>
      </w:r>
      <w:r>
        <w:rPr>
          <w:b/>
        </w:rPr>
        <w:t>「不能遺忘的記憶 福島</w:t>
      </w:r>
      <w:proofErr w:type="gramStart"/>
      <w:r>
        <w:rPr>
          <w:b/>
        </w:rPr>
        <w:t>Ｘ</w:t>
      </w:r>
      <w:proofErr w:type="gramEnd"/>
      <w:r>
        <w:rPr>
          <w:b/>
        </w:rPr>
        <w:t>車諾比攝影展」</w:t>
      </w:r>
      <w:r>
        <w:t>，展示由日本戰地記者豐田直</w:t>
      </w:r>
      <w:proofErr w:type="gramStart"/>
      <w:r>
        <w:t>巳</w:t>
      </w:r>
      <w:proofErr w:type="gramEnd"/>
      <w:r>
        <w:t>先生，以及台灣導演林龍吟先生的攝影作品，兩位皆是在核災後深入核災區，進行訪問以及拍攝工作。</w:t>
      </w:r>
    </w:p>
    <w:p w:rsidR="003360D0" w:rsidRDefault="000B1DA7">
      <w:pPr>
        <w:pStyle w:val="10"/>
        <w:rPr>
          <w:rFonts w:ascii="Helvetica Neue" w:eastAsia="Helvetica Neue" w:hAnsi="Helvetica Neue" w:cs="Helvetica Neue"/>
          <w:sz w:val="23"/>
          <w:szCs w:val="23"/>
        </w:rPr>
      </w:pPr>
      <w:r>
        <w:rPr>
          <w:b/>
          <w:highlight w:val="white"/>
        </w:rPr>
        <w:t>NGO擺攤與表演</w:t>
      </w:r>
      <w:r>
        <w:rPr>
          <w:sz w:val="23"/>
          <w:szCs w:val="23"/>
        </w:rPr>
        <w:t>：</w:t>
      </w:r>
    </w:p>
    <w:p w:rsidR="003360D0" w:rsidRDefault="000B1DA7">
      <w:pPr>
        <w:pStyle w:val="10"/>
        <w:spacing w:line="380" w:lineRule="auto"/>
      </w:pPr>
      <w:r>
        <w:rPr>
          <w:b/>
        </w:rPr>
        <w:t>主婦聯盟環保基金會</w:t>
      </w:r>
      <w:r>
        <w:t>主題為「蓋」下承諾，地球的未來我守護，以</w:t>
      </w:r>
      <w:proofErr w:type="gramStart"/>
      <w:r>
        <w:t>環保袋親子</w:t>
      </w:r>
      <w:proofErr w:type="gramEnd"/>
      <w:r>
        <w:t>DIY以及反核標語徽章DIY活動，在責任</w:t>
      </w:r>
      <w:proofErr w:type="gramStart"/>
      <w:r>
        <w:t>未盡前</w:t>
      </w:r>
      <w:proofErr w:type="gramEnd"/>
      <w:r>
        <w:t xml:space="preserve">，成為那雙緊握希望的手，邀請用你的雙手「蓋」下諾言，守護下一代的將來。DOMI </w:t>
      </w:r>
      <w:proofErr w:type="gramStart"/>
      <w:r>
        <w:t>綠然能源</w:t>
      </w:r>
      <w:proofErr w:type="gramEnd"/>
      <w:r>
        <w:t>透過『</w:t>
      </w:r>
      <w:proofErr w:type="gramStart"/>
      <w:r>
        <w:t>一</w:t>
      </w:r>
      <w:proofErr w:type="gramEnd"/>
      <w:r>
        <w:t>減</w:t>
      </w:r>
      <w:proofErr w:type="gramStart"/>
      <w:r>
        <w:t>一</w:t>
      </w:r>
      <w:proofErr w:type="gramEnd"/>
      <w:r>
        <w:t>加』理念，讓地球變更美好！「</w:t>
      </w:r>
      <w:proofErr w:type="gramStart"/>
      <w:r>
        <w:t>一</w:t>
      </w:r>
      <w:proofErr w:type="gramEnd"/>
      <w:r>
        <w:t>減」：從生活上更換節能設備，</w:t>
      </w:r>
      <w:proofErr w:type="gramStart"/>
      <w:r>
        <w:t>減少碳排</w:t>
      </w:r>
      <w:proofErr w:type="gramEnd"/>
      <w:r>
        <w:t>；「</w:t>
      </w:r>
      <w:proofErr w:type="gramStart"/>
      <w:r>
        <w:t>一</w:t>
      </w:r>
      <w:proofErr w:type="gramEnd"/>
      <w:r>
        <w:t>加」：透過環境教育及</w:t>
      </w:r>
      <w:proofErr w:type="gramStart"/>
      <w:r>
        <w:t>親子綠樹</w:t>
      </w:r>
      <w:proofErr w:type="gramEnd"/>
      <w:r>
        <w:t>派對，植入愛地球的小樹苗，DOMI娃娃也將到現場與民眾互動，並特別設計的造型節電定時器等多項環保商品，邀請大家</w:t>
      </w:r>
      <w:proofErr w:type="gramStart"/>
      <w:r>
        <w:t>一</w:t>
      </w:r>
      <w:proofErr w:type="gramEnd"/>
      <w:r>
        <w:t>起用行動守護地球</w:t>
      </w:r>
    </w:p>
    <w:p w:rsidR="003360D0" w:rsidRDefault="003360D0">
      <w:pPr>
        <w:pStyle w:val="10"/>
      </w:pPr>
    </w:p>
    <w:p w:rsidR="003360D0" w:rsidRDefault="000B1DA7">
      <w:pPr>
        <w:pStyle w:val="10"/>
        <w:spacing w:line="380" w:lineRule="auto"/>
      </w:pPr>
      <w:r>
        <w:rPr>
          <w:b/>
        </w:rPr>
        <w:t>「它核他們的故事」</w:t>
      </w:r>
      <w:r>
        <w:t>將在遊行</w:t>
      </w:r>
      <w:proofErr w:type="gramStart"/>
      <w:r>
        <w:t>攤位上藉由</w:t>
      </w:r>
      <w:proofErr w:type="gramEnd"/>
      <w:r>
        <w:t>闖關遊戲，將團隊在公投前後到核電廠附近採訪的居民故事傳遞給大家。台灣再生能源推動聯盟將出動太陽能車，用太陽能電力在車內</w:t>
      </w:r>
      <w:proofErr w:type="gramStart"/>
      <w:r>
        <w:t>撥放車諾</w:t>
      </w:r>
      <w:proofErr w:type="gramEnd"/>
      <w:r>
        <w:t>比核災的片段，並將用有獎徵答的形式。台灣環境資訊協會攤位將設計能源轉型連連看活動，提升民眾對於能</w:t>
      </w:r>
      <w:r>
        <w:lastRenderedPageBreak/>
        <w:t>源知識的認識。看守台灣從『能源使用』、『廢棄物處理』、『環境教育』傳遞台灣如何邁向永續的路徑和行動。綠色和平長會出動百分之百仿真北極熊模型，喚起大家對氣候變遷、全球暖化的重視，展開能源轉型、發展再生能源，才是真正能拯救地球的行動。</w:t>
      </w:r>
    </w:p>
    <w:p w:rsidR="003360D0" w:rsidRDefault="003360D0">
      <w:pPr>
        <w:pStyle w:val="10"/>
      </w:pPr>
    </w:p>
    <w:p w:rsidR="003360D0" w:rsidRDefault="000B1DA7">
      <w:pPr>
        <w:pStyle w:val="10"/>
        <w:spacing w:line="380" w:lineRule="auto"/>
      </w:pPr>
      <w:r>
        <w:t>環境法律人協會除了主導親子漫畫除役牆的設計，也在攤位推出「除役知識十問十</w:t>
      </w:r>
      <w:proofErr w:type="gramStart"/>
      <w:r>
        <w:t>答大挑戰</w:t>
      </w:r>
      <w:proofErr w:type="gramEnd"/>
      <w:r>
        <w:t>」，考驗民眾對除役的瞭解程度，只要參與就有機會獲得精美小禮物！生態關懷者協會/野薑花公民協會將介紹地熱發電，綠</w:t>
      </w:r>
      <w:proofErr w:type="gramStart"/>
      <w:r>
        <w:t>主張綠電合作社</w:t>
      </w:r>
      <w:proofErr w:type="gramEnd"/>
      <w:r>
        <w:t>將說明如何靠公民力量集結的發電廠，用合作社模式一起集資</w:t>
      </w:r>
      <w:proofErr w:type="gramStart"/>
      <w:r>
        <w:t>購買綠電</w:t>
      </w:r>
      <w:proofErr w:type="gramEnd"/>
      <w:r>
        <w:t>。親子共學將以親子互動遊戲、販賣</w:t>
      </w:r>
      <w:proofErr w:type="gramStart"/>
      <w:r>
        <w:t>能源桌遊</w:t>
      </w:r>
      <w:proofErr w:type="gramEnd"/>
      <w:r>
        <w:t>，提升親子的能源知識。</w:t>
      </w:r>
    </w:p>
    <w:p w:rsidR="003360D0" w:rsidRDefault="003360D0">
      <w:pPr>
        <w:pStyle w:val="10"/>
      </w:pPr>
    </w:p>
    <w:p w:rsidR="003360D0" w:rsidRDefault="000B1DA7">
      <w:pPr>
        <w:pStyle w:val="10"/>
        <w:spacing w:line="380" w:lineRule="auto"/>
      </w:pPr>
      <w:r>
        <w:t>還有精彩音樂表演，邀請了知名金曲獎最佳新人、阿美族歌手 以</w:t>
      </w:r>
      <w:proofErr w:type="gramStart"/>
      <w:r>
        <w:t>莉‧</w:t>
      </w:r>
      <w:proofErr w:type="gramEnd"/>
      <w:r>
        <w:t>高露，音樂製作人 奇哥，台東達仁鄉排</w:t>
      </w:r>
      <w:proofErr w:type="gramStart"/>
      <w:r>
        <w:t>灣族土</w:t>
      </w:r>
      <w:proofErr w:type="gramEnd"/>
      <w:r>
        <w:t>坂部落歌手 張威龍，知名爵士四重奏-台灣爵士首席薩克斯風手謝明諺、陳穎達、池田欣彌、林偉中。</w:t>
      </w:r>
    </w:p>
    <w:p w:rsidR="003360D0" w:rsidRDefault="000B1DA7">
      <w:pPr>
        <w:pStyle w:val="10"/>
        <w:spacing w:line="320" w:lineRule="auto"/>
        <w:rPr>
          <w:b/>
        </w:rPr>
      </w:pPr>
      <w:r>
        <w:rPr>
          <w:b/>
        </w:rPr>
        <w:t>發起團體（36個）：</w:t>
      </w:r>
      <w:r>
        <w:t>地球公民基金會、綠色公民行動聯盟、環境法律人協會、台灣環境資訊協會、台灣環境保護聯盟、媽媽監督核電廠聯盟、台灣蠻野心足生態協會、台灣再生能源推動聯盟、台灣千里步道協會、主婦聯盟環境保護基金會、綠色和平、台灣主婦聯盟生活消費合作社、宜蘭人文基金會、</w:t>
      </w:r>
      <w:proofErr w:type="gramStart"/>
      <w:r>
        <w:t>人禾環境</w:t>
      </w:r>
      <w:proofErr w:type="gramEnd"/>
      <w:r>
        <w:t>倫理發展基金會、中台灣廢</w:t>
      </w:r>
      <w:proofErr w:type="gramStart"/>
      <w:r>
        <w:t>核無煤行動</w:t>
      </w:r>
      <w:proofErr w:type="gramEnd"/>
      <w:r>
        <w:t>聯盟、台灣健康空氣行動聯盟、黑潮海洋文教基金會、鹽寮反核自救會、北海岸反核行動聯盟、台東廢核反核廢聯盟、蘭嶼部落文化基金會、台灣同志諮詢熱線協會、</w:t>
      </w:r>
      <w:proofErr w:type="gramStart"/>
      <w:r>
        <w:t>勵</w:t>
      </w:r>
      <w:proofErr w:type="gramEnd"/>
      <w:r>
        <w:t>馨社會福利事業基金會、台灣勞工陣線協會、台灣永社、台灣親子共學教育促進會、青少年發聲網、社區大學全國促進會、台灣多元教育家長協會、新北市愛鄉協會、桃園在地聯盟、高雄市美濃愛鄉協進、經濟民主連合、台灣人權促進會、吳俊達律師事務所、明心法律事務所</w:t>
      </w:r>
    </w:p>
    <w:p w:rsidR="003360D0" w:rsidRDefault="003360D0">
      <w:pPr>
        <w:pStyle w:val="10"/>
        <w:rPr>
          <w:sz w:val="20"/>
          <w:szCs w:val="20"/>
        </w:rPr>
      </w:pPr>
    </w:p>
    <w:p w:rsidR="003360D0" w:rsidRDefault="000B1DA7">
      <w:pPr>
        <w:pStyle w:val="10"/>
        <w:spacing w:line="320" w:lineRule="auto"/>
        <w:rPr>
          <w:b/>
        </w:rPr>
      </w:pPr>
      <w:r>
        <w:rPr>
          <w:b/>
        </w:rPr>
        <w:t>協力團體（</w:t>
      </w:r>
      <w:r>
        <w:t>113</w:t>
      </w:r>
      <w:r>
        <w:rPr>
          <w:b/>
        </w:rPr>
        <w:t>個）：</w:t>
      </w:r>
      <w:r>
        <w:t>台灣環境輻射走調團、彰化縣環境保護聯盟、看守台灣協會、台灣農村陣線、環境權保障基金會、主婦聯盟環境保護基金會</w:t>
      </w:r>
      <w:proofErr w:type="gramStart"/>
      <w:r>
        <w:t>臺</w:t>
      </w:r>
      <w:proofErr w:type="gramEnd"/>
      <w:r>
        <w:t>中分會、爸爸非核陣線、新北市庶民發電學習社區合作社、搶救大</w:t>
      </w:r>
      <w:proofErr w:type="gramStart"/>
      <w:r>
        <w:t>潭藻礁行動</w:t>
      </w:r>
      <w:proofErr w:type="gramEnd"/>
      <w:r>
        <w:t>聯盟、爭好氣聯盟、守護宜蘭工作坊、彰化縣海岸保育行動聯盟、台灣西海岸保育聯盟、彰化縣綠色資源人文保育協會、台灣媽祖魚保育聯盟、國際珍古德教育及保育協會中華民國總會、台灣樹人會、台灣青年綠人協會 Taiwan Young Green 、生態關懷者協會、350 Taiwan、台灣公民自主發電行動聯盟、婦女新知基金會、性別平等教育大平台、生育改革行動聯盟（生動盟）、台灣性別平等教育協會、台灣伴侶權益推動聯盟、台灣非營利組織產業工會、社團法人台灣國際勞工協會、桃園市社會工作人員職業工會、</w:t>
      </w:r>
      <w:proofErr w:type="gramStart"/>
      <w:r>
        <w:t>臺</w:t>
      </w:r>
      <w:proofErr w:type="gramEnd"/>
      <w:r>
        <w:t>中市社會工作服務產業工會籌備小組、南投縣社會工作人員職業工會籌備小組、高雄市社會工作人員職業工會、台灣職業安全健康連線、工</w:t>
      </w:r>
      <w:proofErr w:type="gramStart"/>
      <w:r>
        <w:t>殤</w:t>
      </w:r>
      <w:proofErr w:type="gramEnd"/>
      <w:r>
        <w:t>協會、社團法人台灣都市更新受害者聯盟、</w:t>
      </w:r>
      <w:proofErr w:type="gramStart"/>
      <w:r>
        <w:t>台灣反迫遷</w:t>
      </w:r>
      <w:proofErr w:type="gramEnd"/>
      <w:r>
        <w:t>連線、OURs專業者都市改革組織、松</w:t>
      </w:r>
      <w:proofErr w:type="gramStart"/>
      <w:r>
        <w:t>菸護樹志工</w:t>
      </w:r>
      <w:proofErr w:type="gramEnd"/>
      <w:r>
        <w:t>團、青年樂生聯盟、大觀事件自救會、</w:t>
      </w:r>
      <w:proofErr w:type="gramStart"/>
      <w:r>
        <w:t>塭</w:t>
      </w:r>
      <w:proofErr w:type="gramEnd"/>
      <w:r>
        <w:t>仔</w:t>
      </w:r>
      <w:proofErr w:type="gramStart"/>
      <w:r>
        <w:t>圳反迫</w:t>
      </w:r>
      <w:proofErr w:type="gramEnd"/>
      <w:r>
        <w:t>遷連線、龍</w:t>
      </w:r>
      <w:proofErr w:type="gramStart"/>
      <w:r>
        <w:t>埔里反迫遷</w:t>
      </w:r>
      <w:proofErr w:type="gramEnd"/>
      <w:r>
        <w:t>自救會、反西港外環道不當開</w:t>
      </w:r>
      <w:r>
        <w:lastRenderedPageBreak/>
        <w:t>闢自救會、台灣土地正義行動聯盟、激進工作室 RADICAL STUDIO 、台灣共生青年協會、獨立青年陣線、台灣制憲基金會、陳文成博士紀念基金會、鄭南榕基金會、台灣教授協會、台灣北社、人本教育文教基金會、青平台基金會、歷史教師深根聯盟、</w:t>
      </w:r>
      <w:proofErr w:type="gramStart"/>
      <w:r>
        <w:t>世</w:t>
      </w:r>
      <w:proofErr w:type="gramEnd"/>
      <w:r>
        <w:t>新大學社會發展研究所、台灣教師聯盟、蘆荻社區大學、台北市文山社區大學、羅東社大、北</w:t>
      </w:r>
      <w:proofErr w:type="gramStart"/>
      <w:r>
        <w:t>北新巢</w:t>
      </w:r>
      <w:proofErr w:type="gramEnd"/>
      <w:r>
        <w:t>、樂活台灣協會、台灣社區實踐協會、桃園護樹行動聯盟、好民文化行動協會、中台灣公民行動陣線、</w:t>
      </w:r>
      <w:proofErr w:type="gramStart"/>
      <w:r>
        <w:t>臺</w:t>
      </w:r>
      <w:proofErr w:type="gramEnd"/>
      <w:r>
        <w:t>中市全面罷免協會、彰化縣磺溪文化永續協會、台灣藍色東港溪保育協會、苑裡掀海風、花東發聲台、在</w:t>
      </w:r>
      <w:proofErr w:type="gramStart"/>
      <w:r>
        <w:t>地深蹲</w:t>
      </w:r>
      <w:proofErr w:type="gramEnd"/>
      <w:r>
        <w:t>協會、民間司法改革基金會、廢除死刑推動聯盟、人權公約施行監督聯盟、台灣無辜者行動聯盟、割闌尾計畫、台灣媒體小農協會、人民作主志工團、島國前進、臺灣守護民主平台、它核他們的故事、台大</w:t>
      </w:r>
      <w:proofErr w:type="gramStart"/>
      <w:r>
        <w:t>大</w:t>
      </w:r>
      <w:proofErr w:type="gramEnd"/>
      <w:r>
        <w:t>新社、台大大陸社、台灣大學台語文社、台大意識報、師大暗暝合作社/Amya Ha̍pchok Sa/ mm Ha̍pchok Siā、北大翻牆社、北大尋寶社、靜宜尋根樹、亞大不學無術丈量室、東海灰社、東海人間工作坊、國立暨南國際大學拾事社、中正牧夫們、中山放狗社、東華烏頭翁社、台中女中鳴青社會研究社、明道烏水陣線、原住民族青年陣線、台灣原住民族政策協會、台灣動物社會研究會、台北律師公會環境法委員會、義謙法律事務所、永信法律事務所、全穎法律事務所、蔡志揚律師事務所、本全律師事務所、政衡法律事務所、台灣陪審團協會、月見學習農園、前衛出版社、PLURS電音反核陣線</w:t>
      </w:r>
    </w:p>
    <w:p w:rsidR="003360D0" w:rsidRDefault="003360D0">
      <w:pPr>
        <w:pStyle w:val="10"/>
      </w:pPr>
    </w:p>
    <w:p w:rsidR="003360D0" w:rsidRDefault="000B1DA7">
      <w:pPr>
        <w:pStyle w:val="10"/>
        <w:spacing w:line="320" w:lineRule="auto"/>
        <w:rPr>
          <w:b/>
          <w:sz w:val="22"/>
          <w:szCs w:val="22"/>
        </w:rPr>
      </w:pPr>
      <w:r>
        <w:rPr>
          <w:b/>
          <w:sz w:val="22"/>
          <w:szCs w:val="22"/>
        </w:rPr>
        <w:t>主辦單位</w:t>
      </w:r>
      <w:proofErr w:type="gramStart"/>
      <w:r>
        <w:rPr>
          <w:b/>
          <w:sz w:val="22"/>
          <w:szCs w:val="22"/>
        </w:rPr>
        <w:t>─</w:t>
      </w:r>
      <w:proofErr w:type="gramEnd"/>
      <w:r>
        <w:rPr>
          <w:b/>
          <w:sz w:val="22"/>
          <w:szCs w:val="22"/>
        </w:rPr>
        <w:t>全國廢核行動平台：</w:t>
      </w:r>
      <w:r>
        <w:rPr>
          <w:sz w:val="22"/>
          <w:szCs w:val="22"/>
        </w:rPr>
        <w:t>2013 年 309 全國廢核大遊行，北中南東共有超過 22 萬人上街要求終結核四、</w:t>
      </w:r>
      <w:proofErr w:type="gramStart"/>
      <w:r>
        <w:rPr>
          <w:sz w:val="22"/>
          <w:szCs w:val="22"/>
        </w:rPr>
        <w:t>核電歸零</w:t>
      </w:r>
      <w:proofErr w:type="gramEnd"/>
      <w:r>
        <w:rPr>
          <w:sz w:val="22"/>
          <w:szCs w:val="22"/>
        </w:rPr>
        <w:t>。遊行結束後，數百個民間</w:t>
      </w:r>
      <w:proofErr w:type="gramStart"/>
      <w:r>
        <w:rPr>
          <w:sz w:val="22"/>
          <w:szCs w:val="22"/>
        </w:rPr>
        <w:t>團體為串起</w:t>
      </w:r>
      <w:proofErr w:type="gramEnd"/>
      <w:r>
        <w:rPr>
          <w:sz w:val="22"/>
          <w:szCs w:val="22"/>
        </w:rPr>
        <w:t>台灣自主的公民社會力量，共同組成了「全國廢核行動平台」。廣招環保、人權、工運、教育、性別、社福...等各領域的公民團體， 以「團體」作為成員單位，但不包含政黨組織，現已有超過兩百</w:t>
      </w:r>
      <w:proofErr w:type="gramStart"/>
      <w:r>
        <w:rPr>
          <w:sz w:val="22"/>
          <w:szCs w:val="22"/>
        </w:rPr>
        <w:t>個</w:t>
      </w:r>
      <w:proofErr w:type="gramEnd"/>
      <w:r>
        <w:rPr>
          <w:sz w:val="22"/>
          <w:szCs w:val="22"/>
        </w:rPr>
        <w:t>公民團體加入。</w:t>
      </w:r>
    </w:p>
    <w:p w:rsidR="003360D0" w:rsidRDefault="003360D0">
      <w:pPr>
        <w:pStyle w:val="10"/>
        <w:pBdr>
          <w:top w:val="nil"/>
          <w:left w:val="nil"/>
          <w:bottom w:val="nil"/>
          <w:right w:val="nil"/>
          <w:between w:val="nil"/>
        </w:pBdr>
        <w:ind w:left="482" w:hanging="480"/>
        <w:rPr>
          <w:color w:val="000000"/>
          <w:sz w:val="20"/>
          <w:szCs w:val="20"/>
        </w:rPr>
      </w:pPr>
    </w:p>
    <w:p w:rsidR="003360D0" w:rsidRDefault="000B1DA7">
      <w:pPr>
        <w:pStyle w:val="10"/>
      </w:pPr>
      <w:r>
        <w:rPr>
          <w:b/>
        </w:rPr>
        <w:t>新聞聯絡人：</w:t>
      </w:r>
      <w:r>
        <w:t>綠色公民行動聯盟專員呂伊庭 0978-010-792</w:t>
      </w:r>
    </w:p>
    <w:p w:rsidR="003360D0" w:rsidRDefault="000B1DA7">
      <w:pPr>
        <w:pStyle w:val="10"/>
      </w:pPr>
      <w:r>
        <w:t xml:space="preserve">            地球公民基金會公關活動組長陳雅晶 0955-679-070</w:t>
      </w:r>
    </w:p>
    <w:p w:rsidR="003360D0" w:rsidRDefault="000B1DA7">
      <w:pPr>
        <w:pStyle w:val="10"/>
      </w:pPr>
      <w:r>
        <w:t xml:space="preserve">            全國廢核行動平台發言人</w:t>
      </w:r>
      <w:proofErr w:type="gramStart"/>
      <w:r>
        <w:t>崔愫</w:t>
      </w:r>
      <w:proofErr w:type="gramEnd"/>
      <w:r>
        <w:t>欣 0939-121-981</w:t>
      </w:r>
    </w:p>
    <w:sectPr w:rsidR="003360D0" w:rsidSect="003360D0">
      <w:headerReference w:type="default" r:id="rId7"/>
      <w:pgSz w:w="11900" w:h="16840"/>
      <w:pgMar w:top="510" w:right="680" w:bottom="510" w:left="6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38" w:rsidRDefault="00CF0738" w:rsidP="003360D0">
      <w:r>
        <w:separator/>
      </w:r>
    </w:p>
  </w:endnote>
  <w:endnote w:type="continuationSeparator" w:id="0">
    <w:p w:rsidR="00CF0738" w:rsidRDefault="00CF0738" w:rsidP="0033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Times New Roman"/>
    <w:charset w:val="00"/>
    <w:family w:val="auto"/>
    <w:pitch w:val="default"/>
  </w:font>
  <w:font w:name="Helvetica Neue">
    <w:altName w:val="Times New Roman"/>
    <w:charset w:val="00"/>
    <w:family w:val="auto"/>
    <w:pitch w:val="default"/>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38" w:rsidRDefault="00CF0738" w:rsidP="003360D0">
      <w:r>
        <w:separator/>
      </w:r>
    </w:p>
  </w:footnote>
  <w:footnote w:type="continuationSeparator" w:id="0">
    <w:p w:rsidR="00CF0738" w:rsidRDefault="00CF0738" w:rsidP="00336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0D0" w:rsidRDefault="000B1DA7">
    <w:pPr>
      <w:pStyle w:val="10"/>
      <w:pBdr>
        <w:top w:val="nil"/>
        <w:left w:val="nil"/>
        <w:bottom w:val="nil"/>
        <w:right w:val="nil"/>
        <w:between w:val="nil"/>
      </w:pBdr>
      <w:tabs>
        <w:tab w:val="center" w:pos="4153"/>
        <w:tab w:val="right" w:pos="8306"/>
      </w:tabs>
      <w:rPr>
        <w:color w:val="000000"/>
        <w:sz w:val="20"/>
        <w:szCs w:val="20"/>
      </w:rPr>
    </w:pPr>
    <w:r>
      <w:rPr>
        <w:noProof/>
        <w:color w:val="000000"/>
        <w:sz w:val="20"/>
        <w:szCs w:val="20"/>
        <w:lang w:val="en-US"/>
      </w:rPr>
      <w:drawing>
        <wp:inline distT="0" distB="0" distL="0" distR="0">
          <wp:extent cx="620989" cy="485775"/>
          <wp:effectExtent l="0" t="0" r="0" b="0"/>
          <wp:docPr id="4" name="image4.jpg" descr="C:\Users\Yajing\AppData\Local\Microsoft\Windows\Temporary Internet Files\Content.Word\FB_封面_1920x1080 (1) - 複製.jpg"/>
          <wp:cNvGraphicFramePr/>
          <a:graphic xmlns:a="http://schemas.openxmlformats.org/drawingml/2006/main">
            <a:graphicData uri="http://schemas.openxmlformats.org/drawingml/2006/picture">
              <pic:pic xmlns:pic="http://schemas.openxmlformats.org/drawingml/2006/picture">
                <pic:nvPicPr>
                  <pic:cNvPr id="0" name="image4.jpg" descr="C:\Users\Yajing\AppData\Local\Microsoft\Windows\Temporary Internet Files\Content.Word\FB_封面_1920x1080 (1) - 複製.jpg"/>
                  <pic:cNvPicPr preferRelativeResize="0"/>
                </pic:nvPicPr>
                <pic:blipFill>
                  <a:blip r:embed="rId1"/>
                  <a:srcRect/>
                  <a:stretch>
                    <a:fillRect/>
                  </a:stretch>
                </pic:blipFill>
                <pic:spPr>
                  <a:xfrm>
                    <a:off x="0" y="0"/>
                    <a:ext cx="620989" cy="485775"/>
                  </a:xfrm>
                  <a:prstGeom prst="rect">
                    <a:avLst/>
                  </a:prstGeom>
                  <a:ln/>
                </pic:spPr>
              </pic:pic>
            </a:graphicData>
          </a:graphic>
        </wp:inline>
      </w:drawing>
    </w:r>
    <w:r>
      <w:rPr>
        <w:rFonts w:eastAsia="Calibri"/>
        <w:color w:val="000000"/>
      </w:rPr>
      <w:t xml:space="preserve">全國廢核行動平台                                                 </w:t>
    </w:r>
    <w:r>
      <w:rPr>
        <w:rFonts w:eastAsia="Calibri"/>
        <w:color w:val="000000"/>
        <w:sz w:val="20"/>
        <w:szCs w:val="20"/>
      </w:rPr>
      <w:t>新聞聯絡人：呂伊庭0978-010792 陳雅晶0955-679-070</w:t>
    </w:r>
  </w:p>
  <w:p w:rsidR="003360D0" w:rsidRDefault="000B1DA7">
    <w:pPr>
      <w:pStyle w:val="10"/>
      <w:pBdr>
        <w:top w:val="nil"/>
        <w:left w:val="nil"/>
        <w:bottom w:val="nil"/>
        <w:right w:val="nil"/>
        <w:between w:val="nil"/>
      </w:pBdr>
      <w:tabs>
        <w:tab w:val="center" w:pos="4153"/>
        <w:tab w:val="right" w:pos="8306"/>
      </w:tabs>
      <w:rPr>
        <w:color w:val="000000"/>
        <w:sz w:val="20"/>
        <w:szCs w:val="20"/>
      </w:rPr>
    </w:pPr>
    <w:r>
      <w:rPr>
        <w:rFonts w:eastAsia="Calibri"/>
        <w:color w:val="000000"/>
        <w:sz w:val="20"/>
        <w:szCs w:val="20"/>
      </w:rPr>
      <w:t xml:space="preserve">                                                                                                                                    全國廢核行動平台發言人：</w:t>
    </w:r>
    <w:proofErr w:type="gramStart"/>
    <w:r>
      <w:rPr>
        <w:rFonts w:eastAsia="Calibri"/>
        <w:color w:val="1A1A1A"/>
        <w:sz w:val="20"/>
        <w:szCs w:val="20"/>
        <w:highlight w:val="white"/>
      </w:rPr>
      <w:t>崔愫</w:t>
    </w:r>
    <w:proofErr w:type="gramEnd"/>
    <w:r>
      <w:rPr>
        <w:rFonts w:eastAsia="Calibri"/>
        <w:color w:val="1A1A1A"/>
        <w:sz w:val="20"/>
        <w:szCs w:val="20"/>
        <w:highlight w:val="white"/>
      </w:rPr>
      <w:t>欣</w:t>
    </w:r>
    <w:r>
      <w:rPr>
        <w:rFonts w:ascii="Times New Roman" w:eastAsia="Times New Roman" w:hAnsi="Times New Roman" w:cs="Times New Roman"/>
        <w:color w:val="1A1A1A"/>
        <w:sz w:val="20"/>
        <w:szCs w:val="20"/>
        <w:highlight w:val="white"/>
      </w:rPr>
      <w:t>0939121981</w:t>
    </w:r>
    <w:r>
      <w:rPr>
        <w:rFonts w:eastAsia="Calibri"/>
        <w:color w:val="000000"/>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D0"/>
    <w:rsid w:val="000B1DA7"/>
    <w:rsid w:val="003360D0"/>
    <w:rsid w:val="007027B9"/>
    <w:rsid w:val="00981014"/>
    <w:rsid w:val="00CF0738"/>
    <w:rsid w:val="00CF78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72E103-042D-441A-8E2A-90B4793F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zh-TW"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3360D0"/>
    <w:pPr>
      <w:keepNext/>
      <w:keepLines/>
      <w:spacing w:before="480" w:after="120"/>
      <w:outlineLvl w:val="0"/>
    </w:pPr>
    <w:rPr>
      <w:b/>
      <w:sz w:val="48"/>
      <w:szCs w:val="48"/>
    </w:rPr>
  </w:style>
  <w:style w:type="paragraph" w:styleId="2">
    <w:name w:val="heading 2"/>
    <w:basedOn w:val="10"/>
    <w:next w:val="10"/>
    <w:rsid w:val="003360D0"/>
    <w:pPr>
      <w:keepNext/>
      <w:keepLines/>
      <w:spacing w:before="360" w:after="80"/>
      <w:outlineLvl w:val="1"/>
    </w:pPr>
    <w:rPr>
      <w:b/>
      <w:sz w:val="36"/>
      <w:szCs w:val="36"/>
    </w:rPr>
  </w:style>
  <w:style w:type="paragraph" w:styleId="3">
    <w:name w:val="heading 3"/>
    <w:basedOn w:val="10"/>
    <w:next w:val="10"/>
    <w:rsid w:val="003360D0"/>
    <w:pPr>
      <w:keepNext/>
      <w:keepLines/>
      <w:spacing w:before="280" w:after="80"/>
      <w:outlineLvl w:val="2"/>
    </w:pPr>
    <w:rPr>
      <w:b/>
      <w:sz w:val="28"/>
      <w:szCs w:val="28"/>
    </w:rPr>
  </w:style>
  <w:style w:type="paragraph" w:styleId="4">
    <w:name w:val="heading 4"/>
    <w:basedOn w:val="10"/>
    <w:next w:val="10"/>
    <w:rsid w:val="003360D0"/>
    <w:pPr>
      <w:keepNext/>
      <w:keepLines/>
      <w:spacing w:before="240" w:after="40"/>
      <w:outlineLvl w:val="3"/>
    </w:pPr>
    <w:rPr>
      <w:b/>
    </w:rPr>
  </w:style>
  <w:style w:type="paragraph" w:styleId="5">
    <w:name w:val="heading 5"/>
    <w:basedOn w:val="10"/>
    <w:next w:val="10"/>
    <w:rsid w:val="003360D0"/>
    <w:pPr>
      <w:keepNext/>
      <w:keepLines/>
      <w:spacing w:before="220" w:after="40"/>
      <w:outlineLvl w:val="4"/>
    </w:pPr>
    <w:rPr>
      <w:b/>
      <w:sz w:val="22"/>
      <w:szCs w:val="22"/>
    </w:rPr>
  </w:style>
  <w:style w:type="paragraph" w:styleId="6">
    <w:name w:val="heading 6"/>
    <w:basedOn w:val="10"/>
    <w:next w:val="10"/>
    <w:rsid w:val="003360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3360D0"/>
  </w:style>
  <w:style w:type="table" w:customStyle="1" w:styleId="TableNormal">
    <w:name w:val="Table Normal"/>
    <w:rsid w:val="003360D0"/>
    <w:tblPr>
      <w:tblCellMar>
        <w:top w:w="0" w:type="dxa"/>
        <w:left w:w="0" w:type="dxa"/>
        <w:bottom w:w="0" w:type="dxa"/>
        <w:right w:w="0" w:type="dxa"/>
      </w:tblCellMar>
    </w:tblPr>
  </w:style>
  <w:style w:type="paragraph" w:styleId="a3">
    <w:name w:val="Title"/>
    <w:basedOn w:val="10"/>
    <w:next w:val="10"/>
    <w:rsid w:val="003360D0"/>
    <w:pPr>
      <w:keepNext/>
      <w:keepLines/>
      <w:spacing w:before="480" w:after="120"/>
    </w:pPr>
    <w:rPr>
      <w:b/>
      <w:sz w:val="72"/>
      <w:szCs w:val="72"/>
    </w:rPr>
  </w:style>
  <w:style w:type="paragraph" w:styleId="a4">
    <w:name w:val="Subtitle"/>
    <w:basedOn w:val="10"/>
    <w:next w:val="10"/>
    <w:rsid w:val="003360D0"/>
    <w:pPr>
      <w:keepNext/>
      <w:keepLines/>
      <w:spacing w:before="360" w:after="80"/>
    </w:pPr>
    <w:rPr>
      <w:rFonts w:ascii="Georgia" w:eastAsia="Georgia" w:hAnsi="Georgia" w:cs="Georgia"/>
      <w:i/>
      <w:color w:val="666666"/>
      <w:sz w:val="48"/>
      <w:szCs w:val="48"/>
    </w:rPr>
  </w:style>
  <w:style w:type="table" w:customStyle="1" w:styleId="a5">
    <w:basedOn w:val="TableNormal"/>
    <w:rsid w:val="003360D0"/>
    <w:tblPr>
      <w:tblStyleRowBandSize w:val="1"/>
      <w:tblStyleColBandSize w:val="1"/>
    </w:tblPr>
  </w:style>
  <w:style w:type="paragraph" w:styleId="a6">
    <w:name w:val="Balloon Text"/>
    <w:basedOn w:val="a"/>
    <w:link w:val="a7"/>
    <w:uiPriority w:val="99"/>
    <w:semiHidden/>
    <w:unhideWhenUsed/>
    <w:rsid w:val="00981014"/>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81014"/>
    <w:rPr>
      <w:rFonts w:asciiTheme="majorHAnsi" w:eastAsiaTheme="majorEastAsia" w:hAnsiTheme="majorHAnsi" w:cstheme="majorBidi"/>
      <w:sz w:val="18"/>
      <w:szCs w:val="18"/>
    </w:rPr>
  </w:style>
  <w:style w:type="paragraph" w:styleId="a8">
    <w:name w:val="header"/>
    <w:basedOn w:val="a"/>
    <w:link w:val="a9"/>
    <w:uiPriority w:val="99"/>
    <w:semiHidden/>
    <w:unhideWhenUsed/>
    <w:rsid w:val="00981014"/>
    <w:pPr>
      <w:tabs>
        <w:tab w:val="center" w:pos="4153"/>
        <w:tab w:val="right" w:pos="8306"/>
      </w:tabs>
      <w:snapToGrid w:val="0"/>
    </w:pPr>
    <w:rPr>
      <w:sz w:val="20"/>
      <w:szCs w:val="20"/>
    </w:rPr>
  </w:style>
  <w:style w:type="character" w:customStyle="1" w:styleId="a9">
    <w:name w:val="頁首 字元"/>
    <w:basedOn w:val="a0"/>
    <w:link w:val="a8"/>
    <w:uiPriority w:val="99"/>
    <w:semiHidden/>
    <w:rsid w:val="00981014"/>
    <w:rPr>
      <w:sz w:val="20"/>
      <w:szCs w:val="20"/>
    </w:rPr>
  </w:style>
  <w:style w:type="paragraph" w:styleId="aa">
    <w:name w:val="footer"/>
    <w:basedOn w:val="a"/>
    <w:link w:val="ab"/>
    <w:uiPriority w:val="99"/>
    <w:semiHidden/>
    <w:unhideWhenUsed/>
    <w:rsid w:val="00981014"/>
    <w:pPr>
      <w:tabs>
        <w:tab w:val="center" w:pos="4153"/>
        <w:tab w:val="right" w:pos="8306"/>
      </w:tabs>
      <w:snapToGrid w:val="0"/>
    </w:pPr>
    <w:rPr>
      <w:sz w:val="20"/>
      <w:szCs w:val="20"/>
    </w:rPr>
  </w:style>
  <w:style w:type="character" w:customStyle="1" w:styleId="ab">
    <w:name w:val="頁尾 字元"/>
    <w:basedOn w:val="a0"/>
    <w:link w:val="aa"/>
    <w:uiPriority w:val="99"/>
    <w:semiHidden/>
    <w:rsid w:val="009810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938</Words>
  <Characters>5350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dc:creator>
  <cp:lastModifiedBy>pei li</cp:lastModifiedBy>
  <cp:revision>2</cp:revision>
  <dcterms:created xsi:type="dcterms:W3CDTF">2019-04-29T09:24:00Z</dcterms:created>
  <dcterms:modified xsi:type="dcterms:W3CDTF">2019-04-29T09:24:00Z</dcterms:modified>
</cp:coreProperties>
</file>